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02E" w:rsidRPr="00935927" w:rsidRDefault="00A3002E" w:rsidP="00E9095C">
      <w:pPr>
        <w:tabs>
          <w:tab w:val="left" w:pos="2880"/>
        </w:tabs>
        <w:spacing w:after="120"/>
      </w:pPr>
      <w:bookmarkStart w:id="0" w:name="_GoBack"/>
      <w:bookmarkEnd w:id="0"/>
      <w:r w:rsidRPr="008A1F39">
        <w:rPr>
          <w:noProof/>
          <w:sz w:val="40"/>
        </w:rPr>
        <w:drawing>
          <wp:inline distT="0" distB="0" distL="0" distR="0" wp14:anchorId="49495EB5" wp14:editId="1EC31C00">
            <wp:extent cx="1014984" cy="1024128"/>
            <wp:effectExtent l="0" t="0" r="0" b="5080"/>
            <wp:docPr id="6" name="Picture 6" descr="Federal Aviation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A Logo.jpg"/>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1014984" cy="1024128"/>
                    </a:xfrm>
                    <a:prstGeom prst="rect">
                      <a:avLst/>
                    </a:prstGeom>
                  </pic:spPr>
                </pic:pic>
              </a:graphicData>
            </a:graphic>
          </wp:inline>
        </w:drawing>
      </w:r>
      <w:r w:rsidRPr="005915EC">
        <w:rPr>
          <w:noProof/>
          <w:sz w:val="40"/>
        </w:rPr>
        <mc:AlternateContent>
          <mc:Choice Requires="wps">
            <w:drawing>
              <wp:inline distT="0" distB="0" distL="0" distR="0" wp14:anchorId="3E15E219" wp14:editId="688FB877">
                <wp:extent cx="3014133" cy="787400"/>
                <wp:effectExtent l="0" t="0" r="0" b="0"/>
                <wp:docPr id="2" name="Text Box 2" descr="U.S. Department of Transportation&#10;Federal Aviation Administration&#10;Washington, DC&#10;" title="MMEL Masthea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133" cy="787400"/>
                        </a:xfrm>
                        <a:prstGeom prst="rect">
                          <a:avLst/>
                        </a:prstGeom>
                        <a:solidFill>
                          <a:srgbClr val="FFFFFF"/>
                        </a:solidFill>
                        <a:ln w="9525">
                          <a:noFill/>
                          <a:miter lim="800000"/>
                          <a:headEnd/>
                          <a:tailEnd/>
                        </a:ln>
                      </wps:spPr>
                      <wps:txbx>
                        <w:txbxContent>
                          <w:p w:rsidR="00A3002E" w:rsidRPr="004502CC" w:rsidRDefault="00A3002E" w:rsidP="00A3002E">
                            <w:pPr>
                              <w:ind w:left="720"/>
                              <w:rPr>
                                <w:b/>
                                <w:sz w:val="28"/>
                              </w:rPr>
                            </w:pPr>
                            <w:r w:rsidRPr="004502CC">
                              <w:rPr>
                                <w:b/>
                                <w:sz w:val="44"/>
                              </w:rPr>
                              <w:t>Federal Aviation Administration</w:t>
                            </w:r>
                          </w:p>
                        </w:txbxContent>
                      </wps:txbx>
                      <wps:bodyPr rot="0" vert="horz" wrap="square" lIns="91440" tIns="45720" rIns="91440" bIns="45720" anchor="t" anchorCtr="0">
                        <a:noAutofit/>
                      </wps:bodyPr>
                    </wps:wsp>
                  </a:graphicData>
                </a:graphic>
              </wp:inline>
            </w:drawing>
          </mc:Choice>
          <mc:Fallback>
            <w:pict>
              <v:shapetype w14:anchorId="3E15E219" id="_x0000_t202" coordsize="21600,21600" o:spt="202" path="m,l,21600r21600,l21600,xe">
                <v:stroke joinstyle="miter"/>
                <v:path gradientshapeok="t" o:connecttype="rect"/>
              </v:shapetype>
              <v:shape id="Text Box 2" o:spid="_x0000_s1026" type="#_x0000_t202" alt="Title: MMEL Masthead - Description: U.S. Department of Transportation&#10;Federal Aviation Administration&#10;Washington, DC&#10;" style="width:237.35pt;height: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" stroked="f">
                <v:textbox>
                  <w:txbxContent>
                    <w:p w:rsidR="00A3002E" w:rsidRPr="004502CC" w:rsidRDefault="00A3002E" w:rsidP="00A3002E">
                      <w:pPr>
                        <w:ind w:left="720"/>
                        <w:rPr>
                          <w:b/>
                          <w:sz w:val="28"/>
                        </w:rPr>
                      </w:pPr>
                      <w:r w:rsidRPr="004502CC">
                        <w:rPr>
                          <w:b/>
                          <w:sz w:val="44"/>
                        </w:rPr>
                        <w:t>Federal Aviation Administration</w:t>
                      </w:r>
                    </w:p>
                  </w:txbxContent>
                </v:textbox>
                <w10:anchorlock/>
              </v:shape>
            </w:pict>
          </mc:Fallback>
        </mc:AlternateContent>
      </w:r>
    </w:p>
    <w:p w:rsidR="00A3002E" w:rsidRPr="00AC5BB2" w:rsidRDefault="00A3002E" w:rsidP="00A3002E">
      <w:pPr>
        <w:pBdr>
          <w:top w:val="double" w:sz="4" w:space="3" w:color="auto"/>
          <w:bottom w:val="double" w:sz="4" w:space="3" w:color="auto"/>
        </w:pBdr>
        <w:spacing w:after="240"/>
        <w:jc w:val="center"/>
        <w:rPr>
          <w:b/>
          <w:sz w:val="48"/>
        </w:rPr>
      </w:pPr>
      <w:r w:rsidRPr="00AC5BB2">
        <w:rPr>
          <w:b/>
          <w:sz w:val="48"/>
        </w:rPr>
        <w:t>MMEL Policy Letter 120, Revision 2</w:t>
      </w:r>
    </w:p>
    <w:p w:rsidR="00BC30AF" w:rsidRPr="00AC5BB2" w:rsidRDefault="00A3002E" w:rsidP="00A3002E">
      <w:pPr>
        <w:tabs>
          <w:tab w:val="left" w:pos="2700"/>
        </w:tabs>
        <w:spacing w:after="120"/>
      </w:pPr>
      <w:r w:rsidRPr="00AC5BB2">
        <w:t>Date:</w:t>
      </w:r>
      <w:r w:rsidRPr="00AC5BB2">
        <w:tab/>
      </w:r>
      <w:r w:rsidR="00497467">
        <w:t>12/04/2017</w:t>
      </w:r>
    </w:p>
    <w:p w:rsidR="00A3002E" w:rsidRPr="00AC5BB2" w:rsidRDefault="00A3002E" w:rsidP="00A3002E">
      <w:pPr>
        <w:tabs>
          <w:tab w:val="left" w:pos="2700"/>
        </w:tabs>
        <w:spacing w:after="120"/>
        <w:ind w:left="2700" w:hanging="2700"/>
      </w:pPr>
      <w:r w:rsidRPr="00AC5BB2">
        <w:t>To:</w:t>
      </w:r>
      <w:r w:rsidRPr="00AC5BB2">
        <w:tab/>
      </w:r>
      <w:r w:rsidR="005C3CE8">
        <w:t>Manager, Aircraft Evaluation Division (AFS-100)</w:t>
      </w:r>
      <w:r w:rsidRPr="00AC5BB2">
        <w:br/>
        <w:t>All Aircraft Evaluation Group Managers</w:t>
      </w:r>
    </w:p>
    <w:p w:rsidR="00A3002E" w:rsidRPr="00AC5BB2" w:rsidRDefault="00A3002E" w:rsidP="00A3002E">
      <w:pPr>
        <w:tabs>
          <w:tab w:val="left" w:pos="2700"/>
        </w:tabs>
        <w:spacing w:after="120"/>
      </w:pPr>
      <w:r w:rsidRPr="00AC5BB2">
        <w:t>From:</w:t>
      </w:r>
      <w:r w:rsidRPr="00AC5BB2">
        <w:tab/>
        <w:t xml:space="preserve">Manager, Air Transportation Division </w:t>
      </w:r>
      <w:r w:rsidR="00805DAE" w:rsidRPr="00AC5BB2">
        <w:t>(</w:t>
      </w:r>
      <w:r w:rsidRPr="00AC5BB2">
        <w:t>AFS-200</w:t>
      </w:r>
      <w:r w:rsidR="00805DAE" w:rsidRPr="00AC5BB2">
        <w:t>)</w:t>
      </w:r>
    </w:p>
    <w:p w:rsidR="00A3002E" w:rsidRPr="00AC5BB2" w:rsidRDefault="00AD2A95" w:rsidP="00446368">
      <w:pPr>
        <w:pBdr>
          <w:bottom w:val="single" w:sz="12" w:space="1" w:color="auto"/>
        </w:pBdr>
        <w:tabs>
          <w:tab w:val="left" w:pos="2700"/>
        </w:tabs>
        <w:spacing w:after="240"/>
      </w:pPr>
      <w:r w:rsidRPr="00AC5BB2">
        <w:t>Reply t</w:t>
      </w:r>
      <w:r w:rsidR="00A3002E" w:rsidRPr="00AC5BB2">
        <w:t xml:space="preserve">o Attn </w:t>
      </w:r>
      <w:r w:rsidRPr="00AC5BB2">
        <w:t>o</w:t>
      </w:r>
      <w:r w:rsidR="00A3002E" w:rsidRPr="00AC5BB2">
        <w:t>f:</w:t>
      </w:r>
      <w:r w:rsidR="00A3002E" w:rsidRPr="00AC5BB2">
        <w:tab/>
        <w:t xml:space="preserve">Manager, </w:t>
      </w:r>
      <w:r w:rsidR="005C3CE8">
        <w:t>New Program Implementation Branch</w:t>
      </w:r>
      <w:r w:rsidR="00A3002E" w:rsidRPr="00AC5BB2">
        <w:t xml:space="preserve"> </w:t>
      </w:r>
      <w:r w:rsidR="00805DAE" w:rsidRPr="00AC5BB2">
        <w:t>(</w:t>
      </w:r>
      <w:r w:rsidR="00A3002E" w:rsidRPr="00AC5BB2">
        <w:t>AFS-2</w:t>
      </w:r>
      <w:r w:rsidR="005C3CE8">
        <w:t>4</w:t>
      </w:r>
      <w:r w:rsidR="00A3002E" w:rsidRPr="00AC5BB2">
        <w:t>0</w:t>
      </w:r>
      <w:r w:rsidR="00805DAE" w:rsidRPr="00AC5BB2">
        <w:t>)</w:t>
      </w:r>
    </w:p>
    <w:p w:rsidR="00A3002E" w:rsidRPr="00AC5BB2" w:rsidRDefault="00A3002E" w:rsidP="005C3CE8">
      <w:pPr>
        <w:tabs>
          <w:tab w:val="left" w:pos="2700"/>
        </w:tabs>
        <w:spacing w:after="240"/>
        <w:jc w:val="center"/>
      </w:pPr>
      <w:r w:rsidRPr="00AC5BB2">
        <w:t>MMEL GLOBAL CHANGE</w:t>
      </w:r>
    </w:p>
    <w:p w:rsidR="00A3002E" w:rsidRPr="00AC5BB2" w:rsidRDefault="00A3002E" w:rsidP="00845198">
      <w:pPr>
        <w:pBdr>
          <w:bottom w:val="single" w:sz="12" w:space="1" w:color="auto"/>
        </w:pBdr>
        <w:tabs>
          <w:tab w:val="left" w:pos="2700"/>
        </w:tabs>
        <w:spacing w:after="240"/>
      </w:pPr>
      <w:r w:rsidRPr="00AC5BB2">
        <w:t>This Global Change (GC) is an approved addendum t</w:t>
      </w:r>
      <w:r w:rsidR="0031707F" w:rsidRPr="00AC5BB2">
        <w:t xml:space="preserve">o all existing MMEL documents. </w:t>
      </w:r>
      <w:r w:rsidRPr="00AC5BB2">
        <w:t>Operators may seek use of the specific relief contained in this policy letter by revising their Minimum Equipment List (MEL). In doing so, each applicable sample proviso stating the relief in this policy letter must be copied verbatim in the operator’s MEL. Approval of a revised MEL is gained utilizing established procedures, through the Operator’s assigned Principal Operations Inspector (POI).</w:t>
      </w:r>
      <w:r w:rsidR="005C3CE8">
        <w:t xml:space="preserve"> This GC expires </w:t>
      </w:r>
      <w:r w:rsidR="00497467">
        <w:t>12/04/2021.</w:t>
      </w:r>
      <w:r w:rsidR="00845198">
        <w:br/>
      </w:r>
    </w:p>
    <w:p w:rsidR="002B66FF" w:rsidRPr="00AC5BB2" w:rsidRDefault="001C35F3" w:rsidP="002B66FF">
      <w:pPr>
        <w:tabs>
          <w:tab w:val="left" w:pos="2700"/>
        </w:tabs>
        <w:spacing w:after="120"/>
        <w:rPr>
          <w:b/>
          <w:sz w:val="28"/>
        </w:rPr>
      </w:pPr>
      <w:r w:rsidRPr="00AC5BB2">
        <w:rPr>
          <w:b/>
          <w:sz w:val="28"/>
        </w:rPr>
        <w:t>SUBJECT</w:t>
      </w:r>
      <w:r w:rsidR="002B66FF" w:rsidRPr="00AC5BB2">
        <w:rPr>
          <w:b/>
          <w:sz w:val="28"/>
        </w:rPr>
        <w:t>:</w:t>
      </w:r>
      <w:r w:rsidR="002B66FF" w:rsidRPr="00AC5BB2">
        <w:rPr>
          <w:b/>
          <w:sz w:val="28"/>
        </w:rPr>
        <w:tab/>
        <w:t>Emergency Locator Transmitters (ELT)</w:t>
      </w:r>
    </w:p>
    <w:p w:rsidR="002B66FF" w:rsidRPr="00AC5BB2" w:rsidRDefault="002B66FF" w:rsidP="002B66FF">
      <w:pPr>
        <w:tabs>
          <w:tab w:val="left" w:pos="2700"/>
        </w:tabs>
        <w:spacing w:after="120"/>
      </w:pPr>
      <w:r w:rsidRPr="00AC5BB2">
        <w:t>MMEL CODE:</w:t>
      </w:r>
      <w:r w:rsidRPr="00AC5BB2">
        <w:tab/>
        <w:t>23 (COMMUNICATIONS) and 25 (EQUIPMENT/FURNISHINGS)</w:t>
      </w:r>
    </w:p>
    <w:p w:rsidR="002B66FF" w:rsidRPr="00AC5BB2" w:rsidRDefault="002B66FF" w:rsidP="0031707F">
      <w:pPr>
        <w:tabs>
          <w:tab w:val="left" w:pos="2700"/>
        </w:tabs>
        <w:spacing w:after="240"/>
      </w:pPr>
      <w:r w:rsidRPr="00AC5BB2">
        <w:t>REFERENCE:</w:t>
      </w:r>
      <w:r w:rsidRPr="00AC5BB2">
        <w:tab/>
        <w:t>PL-120, Revision 1, dated Jan</w:t>
      </w:r>
      <w:r w:rsidR="00EB439B" w:rsidRPr="00AC5BB2">
        <w:t>uary</w:t>
      </w:r>
      <w:r w:rsidRPr="00AC5BB2">
        <w:t xml:space="preserve"> 20, 2009</w:t>
      </w:r>
      <w:r w:rsidR="0031707F" w:rsidRPr="00AC5BB2">
        <w:br/>
      </w:r>
      <w:r w:rsidRPr="00AC5BB2">
        <w:tab/>
        <w:t>PL-120, Original, dated Jan</w:t>
      </w:r>
      <w:r w:rsidR="00EB439B" w:rsidRPr="00AC5BB2">
        <w:t>uary</w:t>
      </w:r>
      <w:r w:rsidRPr="00AC5BB2">
        <w:t xml:space="preserve"> 01, 2007</w:t>
      </w:r>
      <w:r w:rsidR="0031707F" w:rsidRPr="00AC5BB2">
        <w:br/>
      </w:r>
      <w:r w:rsidRPr="00AC5BB2">
        <w:tab/>
        <w:t>14 CFR part 91, § 91.207(f)(10)</w:t>
      </w:r>
    </w:p>
    <w:p w:rsidR="002B66FF" w:rsidRPr="00AC5BB2" w:rsidRDefault="002B66FF" w:rsidP="002B66FF">
      <w:pPr>
        <w:tabs>
          <w:tab w:val="left" w:pos="2700"/>
        </w:tabs>
      </w:pPr>
      <w:r w:rsidRPr="00AC5BB2">
        <w:t>PURPOSE:</w:t>
      </w:r>
    </w:p>
    <w:p w:rsidR="002B66FF" w:rsidRPr="00AC5BB2" w:rsidRDefault="002B66FF" w:rsidP="002B66FF">
      <w:pPr>
        <w:tabs>
          <w:tab w:val="left" w:pos="2700"/>
        </w:tabs>
        <w:spacing w:after="240"/>
      </w:pPr>
      <w:r w:rsidRPr="00AC5BB2">
        <w:t>The purpose of this Policy Letter is to provide standardized MMEL requirements for the Emergency Locator Transmitters (ELT).</w:t>
      </w:r>
    </w:p>
    <w:p w:rsidR="002B66FF" w:rsidRPr="00AC5BB2" w:rsidRDefault="002B66FF" w:rsidP="002B66FF">
      <w:pPr>
        <w:tabs>
          <w:tab w:val="left" w:pos="2700"/>
        </w:tabs>
      </w:pPr>
      <w:r w:rsidRPr="00AC5BB2">
        <w:t>DISCUSSION:</w:t>
      </w:r>
    </w:p>
    <w:p w:rsidR="002B66FF" w:rsidRPr="00AC5BB2" w:rsidRDefault="002B66FF" w:rsidP="002B66FF">
      <w:pPr>
        <w:tabs>
          <w:tab w:val="left" w:pos="2700"/>
        </w:tabs>
        <w:spacing w:after="240"/>
      </w:pPr>
      <w:r w:rsidRPr="00AC5BB2">
        <w:t>Revision 2</w:t>
      </w:r>
      <w:r w:rsidR="00AE4BE6" w:rsidRPr="00AC5BB2">
        <w:t>:</w:t>
      </w:r>
      <w:r w:rsidRPr="00AC5BB2">
        <w:t xml:space="preserve"> </w:t>
      </w:r>
      <w:r w:rsidR="00AE4BE6" w:rsidRPr="00AC5BB2">
        <w:t>A</w:t>
      </w:r>
      <w:r w:rsidRPr="00AC5BB2">
        <w:t>dds Category D relief for an installed Remote ELT Switch. An inoperative Remote ELT Switch has no effect on ELT operation provided the ELT Remote Switch is deactivated and the ELT switch is placed in the ARMED mode. Revision 2 also adds Category D relief for an ELT Indicator Light and an ELT Aural Alarm, both of which, if inoperative</w:t>
      </w:r>
      <w:r w:rsidR="00AC1390" w:rsidRPr="00AC5BB2">
        <w:t>,</w:t>
      </w:r>
      <w:r w:rsidRPr="00AC5BB2">
        <w:t xml:space="preserve"> have no effect on ELT operation.</w:t>
      </w:r>
    </w:p>
    <w:p w:rsidR="002B66FF" w:rsidRPr="00AC5BB2" w:rsidRDefault="002B66FF" w:rsidP="002B66FF">
      <w:pPr>
        <w:tabs>
          <w:tab w:val="left" w:pos="2700"/>
        </w:tabs>
        <w:spacing w:after="240"/>
      </w:pPr>
      <w:r w:rsidRPr="00AC5BB2">
        <w:t>Revision 1</w:t>
      </w:r>
      <w:r w:rsidR="00AE4BE6" w:rsidRPr="00AC5BB2">
        <w:t>:</w:t>
      </w:r>
      <w:r w:rsidRPr="00AC5BB2">
        <w:t xml:space="preserve"> </w:t>
      </w:r>
      <w:r w:rsidR="00AE4BE6" w:rsidRPr="00AC5BB2">
        <w:t>A</w:t>
      </w:r>
      <w:r w:rsidRPr="00AC5BB2">
        <w:t>dd</w:t>
      </w:r>
      <w:r w:rsidR="00AE4BE6" w:rsidRPr="00AC5BB2">
        <w:t>ed</w:t>
      </w:r>
      <w:r w:rsidRPr="00AC5BB2">
        <w:t xml:space="preserve"> ATA code assignment ATA 23 and the requirement that an inoperative system that remains installed must be deactivated. For Fixed ELTs, split items into two parts, those that are inoperative and those that are missing.</w:t>
      </w:r>
    </w:p>
    <w:p w:rsidR="002B66FF" w:rsidRPr="00AC5BB2" w:rsidRDefault="002B66FF" w:rsidP="002B66FF">
      <w:pPr>
        <w:tabs>
          <w:tab w:val="left" w:pos="2700"/>
        </w:tabs>
        <w:spacing w:after="240"/>
      </w:pPr>
      <w:r w:rsidRPr="00AC5BB2">
        <w:t>Adds relief for Emergency Locator Transmitters (ELT). After review by the Flight Operations Policy Board, a determination was made that MMEL policy for ELTs was necessary in order to clarify the relief provided in 14 CFR part 91, § 91.207(f)(10).</w:t>
      </w:r>
    </w:p>
    <w:p w:rsidR="002B66FF" w:rsidRPr="00AC5BB2" w:rsidRDefault="002B66FF" w:rsidP="00446F83">
      <w:pPr>
        <w:keepNext/>
        <w:tabs>
          <w:tab w:val="left" w:pos="2700"/>
        </w:tabs>
      </w:pPr>
      <w:r w:rsidRPr="00AC5BB2">
        <w:lastRenderedPageBreak/>
        <w:t>POLICY:</w:t>
      </w:r>
    </w:p>
    <w:p w:rsidR="002B66FF" w:rsidRPr="00AC5BB2" w:rsidRDefault="002B66FF" w:rsidP="002B66FF">
      <w:pPr>
        <w:tabs>
          <w:tab w:val="left" w:pos="2700"/>
        </w:tabs>
        <w:spacing w:after="240"/>
      </w:pPr>
      <w:r w:rsidRPr="00AC5BB2">
        <w:t>The following policy has been established for ELTs in order to provide operators with ready access to the dispatch relief allowed by 14 CFR.</w:t>
      </w:r>
    </w:p>
    <w:p w:rsidR="002B66FF" w:rsidRPr="00AC5BB2" w:rsidRDefault="002B66FF" w:rsidP="002B66FF">
      <w:pPr>
        <w:tabs>
          <w:tab w:val="left" w:pos="2700"/>
        </w:tabs>
        <w:spacing w:after="240"/>
      </w:pPr>
      <w:r w:rsidRPr="00AC5BB2">
        <w:t>For Fixed ELTs required by 14 CFR, Category A repair interval is assigned with repairs to be made within 90 days after the ELT is found to be missing or temporarily removed for inspection, repair, modification</w:t>
      </w:r>
      <w:r w:rsidR="0031707F" w:rsidRPr="00AC5BB2">
        <w:t>,</w:t>
      </w:r>
      <w:r w:rsidRPr="00AC5BB2">
        <w:t xml:space="preserve"> or replacement.</w:t>
      </w:r>
    </w:p>
    <w:p w:rsidR="002B66FF" w:rsidRPr="00AC5BB2" w:rsidRDefault="002B66FF" w:rsidP="00446F83">
      <w:pPr>
        <w:tabs>
          <w:tab w:val="left" w:pos="2700"/>
        </w:tabs>
      </w:pPr>
      <w:r w:rsidRPr="00AC5BB2">
        <w:t>For ELTs in excess of those required by 14 CFR (Fixed or Survival Type), Category D repair interval is assigned.</w:t>
      </w:r>
    </w:p>
    <w:p w:rsidR="004502CC" w:rsidRPr="00AC5BB2" w:rsidRDefault="004502CC" w:rsidP="004502CC">
      <w:pPr>
        <w:tabs>
          <w:tab w:val="left" w:pos="2700"/>
        </w:tabs>
      </w:pPr>
      <w:r w:rsidRPr="00AC5BB2">
        <w:rPr>
          <w:noProof/>
        </w:rPr>
        <w:drawing>
          <wp:inline distT="0" distB="0" distL="0" distR="0" wp14:anchorId="32032B9C" wp14:editId="3EACC39F">
            <wp:extent cx="6400800" cy="879666"/>
            <wp:effectExtent l="0" t="0" r="0" b="0"/>
            <wp:docPr id="10" name="Picture 10" descr="MMEL TABLE KEY&#10;SYSTEM &amp; SEQUENCE NO.&#10;ITEM&#10;1. REPAIR CATEGORY&#10;2. NUMBER INSTALLED&#10;3. NUMBER REQUIRED FOR DISPATCH&#10;4. REMARKS OR EXCE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MEL Table (Airplane).jpg"/>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6400800" cy="879666"/>
                    </a:xfrm>
                    <a:prstGeom prst="rect">
                      <a:avLst/>
                    </a:prstGeom>
                    <a:ln>
                      <a:noFill/>
                    </a:ln>
                    <a:extLst>
                      <a:ext uri="{53640926-AAD7-44D8-BBD7-CCE9431645EC}">
                        <a14:shadowObscured xmlns:a14="http://schemas.microsoft.com/office/drawing/2010/main"/>
                      </a:ext>
                    </a:extLst>
                  </pic:spPr>
                </pic:pic>
              </a:graphicData>
            </a:graphic>
          </wp:inline>
        </w:drawing>
      </w:r>
    </w:p>
    <w:p w:rsidR="004502CC" w:rsidRPr="00AC5BB2" w:rsidRDefault="001234CC" w:rsidP="001234CC">
      <w:pPr>
        <w:pStyle w:val="ATASystemtitle"/>
        <w:pBdr>
          <w:top w:val="single" w:sz="4" w:space="1" w:color="auto"/>
          <w:left w:val="single" w:sz="4" w:space="0" w:color="auto"/>
          <w:bottom w:val="single" w:sz="4" w:space="1" w:color="auto"/>
          <w:right w:val="single" w:sz="4" w:space="4" w:color="auto"/>
        </w:pBdr>
        <w:tabs>
          <w:tab w:val="left" w:pos="90"/>
        </w:tabs>
        <w:ind w:left="-14"/>
      </w:pPr>
      <w:r w:rsidRPr="00AC5BB2">
        <w:tab/>
        <w:t>23. COMMUNICATIONS</w:t>
      </w:r>
    </w:p>
    <w:p w:rsidR="001234CC" w:rsidRPr="00AC5BB2" w:rsidRDefault="004502CC" w:rsidP="004502CC">
      <w:pPr>
        <w:pStyle w:val="ATASystemtitle"/>
        <w:pBdr>
          <w:top w:val="single" w:sz="4" w:space="1" w:color="auto"/>
          <w:left w:val="single" w:sz="4" w:space="0" w:color="auto"/>
          <w:bottom w:val="single" w:sz="4" w:space="1" w:color="auto"/>
          <w:right w:val="single" w:sz="4" w:space="4" w:color="auto"/>
        </w:pBdr>
        <w:tabs>
          <w:tab w:val="left" w:pos="1440"/>
        </w:tabs>
        <w:ind w:left="-14"/>
      </w:pPr>
      <w:r w:rsidRPr="00AC5BB2">
        <w:tab/>
      </w:r>
      <w:r w:rsidR="00E07586" w:rsidRPr="00AC5BB2">
        <w:t>or</w:t>
      </w:r>
    </w:p>
    <w:p w:rsidR="001234CC" w:rsidRPr="00AC5BB2" w:rsidRDefault="001234CC" w:rsidP="001234CC">
      <w:pPr>
        <w:pStyle w:val="ATASystemtitle"/>
        <w:pBdr>
          <w:top w:val="single" w:sz="4" w:space="1" w:color="auto"/>
          <w:left w:val="single" w:sz="4" w:space="0" w:color="auto"/>
          <w:bottom w:val="single" w:sz="4" w:space="1" w:color="auto"/>
          <w:right w:val="single" w:sz="4" w:space="4" w:color="auto"/>
        </w:pBdr>
        <w:tabs>
          <w:tab w:val="left" w:pos="90"/>
        </w:tabs>
        <w:ind w:left="-14"/>
      </w:pPr>
      <w:r w:rsidRPr="00AC5BB2">
        <w:tab/>
        <w:t>25. EQUIPMENT/FURNISHINGS</w:t>
      </w:r>
    </w:p>
    <w:p w:rsidR="001234CC" w:rsidRPr="00AC5BB2" w:rsidRDefault="001234CC" w:rsidP="001234CC">
      <w:pPr>
        <w:rPr>
          <w:sz w:val="2"/>
          <w:szCs w:val="4"/>
        </w:rPr>
      </w:pPr>
    </w:p>
    <w:tbl>
      <w:tblPr>
        <w:tblStyle w:val="TableGridLight"/>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Communications&#10;&#10;or&#10;&#10;Equipment/Furnishings"/>
      </w:tblPr>
      <w:tblGrid>
        <w:gridCol w:w="1423"/>
        <w:gridCol w:w="2609"/>
        <w:gridCol w:w="459"/>
        <w:gridCol w:w="450"/>
        <w:gridCol w:w="468"/>
        <w:gridCol w:w="4185"/>
        <w:gridCol w:w="510"/>
      </w:tblGrid>
      <w:tr w:rsidR="00AC5BB2" w:rsidRPr="00AC5BB2" w:rsidTr="004502CC">
        <w:trPr>
          <w:tblHeader/>
          <w:jc w:val="center"/>
        </w:trPr>
        <w:tc>
          <w:tcPr>
            <w:tcW w:w="1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AC5BB2" w:rsidRDefault="001234CC" w:rsidP="00A42251">
            <w:pPr>
              <w:pStyle w:val="MMELTableHeader"/>
              <w:jc w:val="left"/>
            </w:pPr>
            <w:r w:rsidRPr="00AC5BB2">
              <w:t>Sequence No.</w:t>
            </w:r>
          </w:p>
        </w:tc>
        <w:tc>
          <w:tcPr>
            <w:tcW w:w="2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AC5BB2" w:rsidRDefault="001234CC" w:rsidP="00A42251">
            <w:pPr>
              <w:pStyle w:val="MMELTableHeader"/>
              <w:jc w:val="left"/>
            </w:pPr>
            <w:r w:rsidRPr="00AC5BB2">
              <w:t>Item</w:t>
            </w:r>
          </w:p>
        </w:tc>
        <w:tc>
          <w:tcPr>
            <w:tcW w:w="4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AC5BB2" w:rsidRDefault="001234CC" w:rsidP="00A42251">
            <w:pPr>
              <w:pStyle w:val="MMELTableHeader"/>
            </w:pPr>
            <w:r w:rsidRPr="00AC5BB2">
              <w:t>1</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AC5BB2" w:rsidRDefault="001234CC" w:rsidP="00A42251">
            <w:pPr>
              <w:pStyle w:val="MMELTableHeader"/>
            </w:pPr>
            <w:r w:rsidRPr="00AC5BB2">
              <w:t>2</w:t>
            </w:r>
          </w:p>
        </w:tc>
        <w:tc>
          <w:tcPr>
            <w:tcW w:w="4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AC5BB2" w:rsidRDefault="001234CC" w:rsidP="00A42251">
            <w:pPr>
              <w:pStyle w:val="MMELTableHeader"/>
            </w:pPr>
            <w:r w:rsidRPr="00AC5BB2">
              <w:t>3</w:t>
            </w:r>
          </w:p>
        </w:tc>
        <w:tc>
          <w:tcPr>
            <w:tcW w:w="4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AC5BB2" w:rsidRDefault="001234CC" w:rsidP="00A42251">
            <w:pPr>
              <w:pStyle w:val="MMELTableHeader"/>
              <w:jc w:val="left"/>
            </w:pPr>
            <w:r w:rsidRPr="00AC5BB2">
              <w:t>4</w:t>
            </w:r>
          </w:p>
        </w:tc>
        <w:tc>
          <w:tcPr>
            <w:tcW w:w="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43" w:type="dxa"/>
              <w:right w:w="14" w:type="dxa"/>
            </w:tcMar>
            <w:vAlign w:val="center"/>
          </w:tcPr>
          <w:p w:rsidR="001234CC" w:rsidRPr="00AC5BB2" w:rsidRDefault="001234CC" w:rsidP="00A42251">
            <w:pPr>
              <w:pStyle w:val="MMELTableHeader"/>
              <w:rPr>
                <w:sz w:val="12"/>
                <w:szCs w:val="12"/>
              </w:rPr>
            </w:pPr>
            <w:r w:rsidRPr="00AC5BB2">
              <w:rPr>
                <w:sz w:val="12"/>
                <w:szCs w:val="12"/>
              </w:rPr>
              <w:t>Change Bar</w:t>
            </w:r>
          </w:p>
        </w:tc>
      </w:tr>
      <w:tr w:rsidR="00AC5BB2" w:rsidRPr="00AC5BB2" w:rsidTr="00E07586">
        <w:trPr>
          <w:jc w:val="center"/>
        </w:trPr>
        <w:tc>
          <w:tcPr>
            <w:tcW w:w="1423" w:type="dxa"/>
            <w:tcBorders>
              <w:top w:val="single" w:sz="4" w:space="0" w:color="auto"/>
              <w:bottom w:val="nil"/>
              <w:right w:val="nil"/>
            </w:tcBorders>
          </w:tcPr>
          <w:p w:rsidR="001234CC" w:rsidRPr="00AC5BB2" w:rsidRDefault="00E07586" w:rsidP="00A42251">
            <w:pPr>
              <w:pStyle w:val="MMELTableBody"/>
              <w:spacing w:after="240"/>
              <w:jc w:val="left"/>
            </w:pPr>
            <w:r w:rsidRPr="00AC5BB2">
              <w:t>25-XX</w:t>
            </w:r>
          </w:p>
        </w:tc>
        <w:tc>
          <w:tcPr>
            <w:tcW w:w="2609" w:type="dxa"/>
            <w:tcBorders>
              <w:top w:val="single" w:sz="4" w:space="0" w:color="auto"/>
              <w:left w:val="nil"/>
              <w:bottom w:val="nil"/>
            </w:tcBorders>
          </w:tcPr>
          <w:p w:rsidR="001234CC" w:rsidRPr="00AC5BB2" w:rsidRDefault="00E07586" w:rsidP="00A42251">
            <w:pPr>
              <w:pStyle w:val="MMELTableBody"/>
              <w:spacing w:after="240"/>
              <w:jc w:val="left"/>
              <w:rPr>
                <w:b w:val="0"/>
              </w:rPr>
            </w:pPr>
            <w:r w:rsidRPr="00AC5BB2">
              <w:rPr>
                <w:b w:val="0"/>
              </w:rPr>
              <w:t>Emergency Locator Transmitter (ELT)</w:t>
            </w:r>
          </w:p>
        </w:tc>
        <w:tc>
          <w:tcPr>
            <w:tcW w:w="459" w:type="dxa"/>
            <w:tcBorders>
              <w:top w:val="single" w:sz="4" w:space="0" w:color="auto"/>
              <w:bottom w:val="nil"/>
            </w:tcBorders>
            <w:tcMar>
              <w:left w:w="14" w:type="dxa"/>
              <w:right w:w="14" w:type="dxa"/>
            </w:tcMar>
          </w:tcPr>
          <w:p w:rsidR="001234CC" w:rsidRPr="00AC5BB2" w:rsidRDefault="001234CC" w:rsidP="00A42251">
            <w:pPr>
              <w:pStyle w:val="MMELTableBody"/>
            </w:pPr>
          </w:p>
        </w:tc>
        <w:tc>
          <w:tcPr>
            <w:tcW w:w="450" w:type="dxa"/>
            <w:tcBorders>
              <w:top w:val="single" w:sz="4" w:space="0" w:color="auto"/>
              <w:bottom w:val="nil"/>
            </w:tcBorders>
            <w:tcMar>
              <w:left w:w="14" w:type="dxa"/>
              <w:right w:w="14" w:type="dxa"/>
            </w:tcMar>
          </w:tcPr>
          <w:p w:rsidR="001234CC" w:rsidRPr="00AC5BB2" w:rsidRDefault="001234CC" w:rsidP="00A42251">
            <w:pPr>
              <w:pStyle w:val="MMELTableBody"/>
            </w:pPr>
          </w:p>
        </w:tc>
        <w:tc>
          <w:tcPr>
            <w:tcW w:w="468" w:type="dxa"/>
            <w:tcBorders>
              <w:top w:val="single" w:sz="4" w:space="0" w:color="auto"/>
              <w:bottom w:val="nil"/>
            </w:tcBorders>
            <w:tcMar>
              <w:left w:w="14" w:type="dxa"/>
              <w:right w:w="14" w:type="dxa"/>
            </w:tcMar>
          </w:tcPr>
          <w:p w:rsidR="001234CC" w:rsidRPr="00AC5BB2" w:rsidRDefault="001234CC" w:rsidP="00A42251">
            <w:pPr>
              <w:pStyle w:val="MMELTableBody"/>
            </w:pPr>
          </w:p>
        </w:tc>
        <w:tc>
          <w:tcPr>
            <w:tcW w:w="4185" w:type="dxa"/>
            <w:tcBorders>
              <w:top w:val="single" w:sz="4" w:space="0" w:color="auto"/>
              <w:bottom w:val="nil"/>
              <w:right w:val="nil"/>
            </w:tcBorders>
          </w:tcPr>
          <w:p w:rsidR="001234CC" w:rsidRPr="00AC5BB2" w:rsidRDefault="001234CC" w:rsidP="00E07586">
            <w:pPr>
              <w:pStyle w:val="MMELTableBody"/>
              <w:spacing w:after="240"/>
              <w:jc w:val="left"/>
              <w:rPr>
                <w:b w:val="0"/>
              </w:rPr>
            </w:pPr>
          </w:p>
        </w:tc>
        <w:tc>
          <w:tcPr>
            <w:tcW w:w="510" w:type="dxa"/>
            <w:tcBorders>
              <w:top w:val="single" w:sz="4" w:space="0" w:color="auto"/>
              <w:left w:val="nil"/>
              <w:bottom w:val="nil"/>
            </w:tcBorders>
          </w:tcPr>
          <w:p w:rsidR="001234CC" w:rsidRPr="00AC5BB2" w:rsidRDefault="001234CC"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1234CC" w:rsidRPr="00AC5BB2" w:rsidRDefault="00E07586" w:rsidP="00A42251">
            <w:pPr>
              <w:pStyle w:val="MMELTableBody"/>
              <w:spacing w:after="240"/>
              <w:jc w:val="left"/>
            </w:pPr>
            <w:r w:rsidRPr="00AC5BB2">
              <w:t>***</w:t>
            </w:r>
          </w:p>
        </w:tc>
        <w:tc>
          <w:tcPr>
            <w:tcW w:w="2609" w:type="dxa"/>
            <w:tcBorders>
              <w:top w:val="nil"/>
              <w:left w:val="nil"/>
              <w:bottom w:val="nil"/>
            </w:tcBorders>
          </w:tcPr>
          <w:p w:rsidR="001234CC" w:rsidRPr="00AC5BB2" w:rsidRDefault="00E07586" w:rsidP="00A42251">
            <w:pPr>
              <w:pStyle w:val="MMELTableBody"/>
              <w:spacing w:after="240"/>
              <w:jc w:val="left"/>
              <w:rPr>
                <w:b w:val="0"/>
              </w:rPr>
            </w:pPr>
            <w:r w:rsidRPr="00AC5BB2">
              <w:rPr>
                <w:b w:val="0"/>
              </w:rPr>
              <w:t>Survival Type ELTs</w:t>
            </w:r>
          </w:p>
        </w:tc>
        <w:tc>
          <w:tcPr>
            <w:tcW w:w="459" w:type="dxa"/>
            <w:tcBorders>
              <w:top w:val="nil"/>
              <w:bottom w:val="nil"/>
            </w:tcBorders>
            <w:tcMar>
              <w:left w:w="14" w:type="dxa"/>
              <w:right w:w="14" w:type="dxa"/>
            </w:tcMar>
          </w:tcPr>
          <w:p w:rsidR="001234CC" w:rsidRPr="00AC5BB2" w:rsidRDefault="00E07586" w:rsidP="00A42251">
            <w:pPr>
              <w:pStyle w:val="MMELTableBody"/>
            </w:pPr>
            <w:r w:rsidRPr="00AC5BB2">
              <w:t>D</w:t>
            </w:r>
          </w:p>
        </w:tc>
        <w:tc>
          <w:tcPr>
            <w:tcW w:w="450" w:type="dxa"/>
            <w:tcBorders>
              <w:top w:val="nil"/>
              <w:bottom w:val="nil"/>
            </w:tcBorders>
            <w:tcMar>
              <w:left w:w="14" w:type="dxa"/>
              <w:right w:w="14" w:type="dxa"/>
            </w:tcMar>
          </w:tcPr>
          <w:p w:rsidR="001234CC" w:rsidRPr="00AC5BB2" w:rsidRDefault="00E07586" w:rsidP="00A42251">
            <w:pPr>
              <w:pStyle w:val="MMELTableBody"/>
            </w:pPr>
            <w:r w:rsidRPr="00AC5BB2">
              <w:t>-</w:t>
            </w:r>
          </w:p>
        </w:tc>
        <w:tc>
          <w:tcPr>
            <w:tcW w:w="468" w:type="dxa"/>
            <w:tcBorders>
              <w:top w:val="nil"/>
              <w:bottom w:val="nil"/>
            </w:tcBorders>
            <w:tcMar>
              <w:left w:w="14" w:type="dxa"/>
              <w:right w:w="14" w:type="dxa"/>
            </w:tcMar>
          </w:tcPr>
          <w:p w:rsidR="001234CC" w:rsidRPr="00AC5BB2" w:rsidRDefault="00E07586" w:rsidP="00A42251">
            <w:pPr>
              <w:pStyle w:val="MMELTableBody"/>
            </w:pPr>
            <w:r w:rsidRPr="00AC5BB2">
              <w:t>-</w:t>
            </w:r>
          </w:p>
        </w:tc>
        <w:tc>
          <w:tcPr>
            <w:tcW w:w="4185" w:type="dxa"/>
            <w:tcBorders>
              <w:top w:val="nil"/>
              <w:bottom w:val="nil"/>
              <w:right w:val="nil"/>
            </w:tcBorders>
          </w:tcPr>
          <w:p w:rsidR="001234CC" w:rsidRPr="00AC5BB2" w:rsidRDefault="00E07586" w:rsidP="00E07586">
            <w:pPr>
              <w:pStyle w:val="MMELTableBody"/>
              <w:spacing w:after="240"/>
              <w:jc w:val="left"/>
              <w:rPr>
                <w:b w:val="0"/>
              </w:rPr>
            </w:pPr>
            <w:r w:rsidRPr="00AC5BB2">
              <w:rPr>
                <w:b w:val="0"/>
              </w:rPr>
              <w:t>Any in excess of those required by 14 CFR may be inoperative or missing.</w:t>
            </w:r>
          </w:p>
        </w:tc>
        <w:tc>
          <w:tcPr>
            <w:tcW w:w="510" w:type="dxa"/>
            <w:tcBorders>
              <w:top w:val="nil"/>
              <w:left w:val="nil"/>
              <w:bottom w:val="nil"/>
            </w:tcBorders>
          </w:tcPr>
          <w:p w:rsidR="001234CC" w:rsidRPr="00AC5BB2" w:rsidRDefault="001234CC"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1234CC" w:rsidRPr="00AC5BB2" w:rsidRDefault="00E07586" w:rsidP="00A42251">
            <w:pPr>
              <w:pStyle w:val="MMELTableBody"/>
              <w:spacing w:after="240"/>
              <w:jc w:val="left"/>
            </w:pPr>
            <w:r w:rsidRPr="00AC5BB2">
              <w:t>***</w:t>
            </w:r>
          </w:p>
        </w:tc>
        <w:tc>
          <w:tcPr>
            <w:tcW w:w="2609" w:type="dxa"/>
            <w:tcBorders>
              <w:top w:val="nil"/>
              <w:left w:val="nil"/>
              <w:bottom w:val="nil"/>
            </w:tcBorders>
          </w:tcPr>
          <w:p w:rsidR="001234CC" w:rsidRPr="00AC5BB2" w:rsidRDefault="00E07586" w:rsidP="00A42251">
            <w:pPr>
              <w:pStyle w:val="MMELTableBody"/>
              <w:spacing w:after="240"/>
              <w:jc w:val="left"/>
              <w:rPr>
                <w:b w:val="0"/>
              </w:rPr>
            </w:pPr>
            <w:r w:rsidRPr="00AC5BB2">
              <w:rPr>
                <w:b w:val="0"/>
              </w:rPr>
              <w:t>Fixed ELTs</w:t>
            </w:r>
          </w:p>
        </w:tc>
        <w:tc>
          <w:tcPr>
            <w:tcW w:w="459" w:type="dxa"/>
            <w:tcBorders>
              <w:top w:val="nil"/>
              <w:bottom w:val="nil"/>
            </w:tcBorders>
            <w:tcMar>
              <w:left w:w="14" w:type="dxa"/>
              <w:right w:w="14" w:type="dxa"/>
            </w:tcMar>
          </w:tcPr>
          <w:p w:rsidR="001234CC" w:rsidRPr="00AC5BB2" w:rsidRDefault="00E07586" w:rsidP="00A42251">
            <w:pPr>
              <w:pStyle w:val="MMELTableBody"/>
            </w:pPr>
            <w:r w:rsidRPr="00AC5BB2">
              <w:t>A</w:t>
            </w:r>
          </w:p>
        </w:tc>
        <w:tc>
          <w:tcPr>
            <w:tcW w:w="450" w:type="dxa"/>
            <w:tcBorders>
              <w:top w:val="nil"/>
              <w:bottom w:val="nil"/>
            </w:tcBorders>
            <w:tcMar>
              <w:left w:w="14" w:type="dxa"/>
              <w:right w:w="14" w:type="dxa"/>
            </w:tcMar>
          </w:tcPr>
          <w:p w:rsidR="001234CC" w:rsidRPr="00AC5BB2" w:rsidRDefault="00E07586" w:rsidP="00A42251">
            <w:pPr>
              <w:pStyle w:val="MMELTableBody"/>
            </w:pPr>
            <w:r w:rsidRPr="00AC5BB2">
              <w:t>-</w:t>
            </w:r>
          </w:p>
        </w:tc>
        <w:tc>
          <w:tcPr>
            <w:tcW w:w="468" w:type="dxa"/>
            <w:tcBorders>
              <w:top w:val="nil"/>
              <w:bottom w:val="nil"/>
            </w:tcBorders>
            <w:tcMar>
              <w:left w:w="14" w:type="dxa"/>
              <w:right w:w="14" w:type="dxa"/>
            </w:tcMar>
          </w:tcPr>
          <w:p w:rsidR="001234CC" w:rsidRPr="00AC5BB2" w:rsidRDefault="00E07586" w:rsidP="00A42251">
            <w:pPr>
              <w:pStyle w:val="MMELTableBody"/>
            </w:pPr>
            <w:r w:rsidRPr="00AC5BB2">
              <w:t>0</w:t>
            </w:r>
          </w:p>
        </w:tc>
        <w:tc>
          <w:tcPr>
            <w:tcW w:w="4185" w:type="dxa"/>
            <w:tcBorders>
              <w:top w:val="nil"/>
              <w:bottom w:val="nil"/>
              <w:right w:val="nil"/>
            </w:tcBorders>
          </w:tcPr>
          <w:p w:rsidR="001234CC" w:rsidRPr="00AC5BB2" w:rsidRDefault="00E07586" w:rsidP="00E07586">
            <w:pPr>
              <w:pStyle w:val="MMELTableBody"/>
              <w:jc w:val="left"/>
              <w:rPr>
                <w:b w:val="0"/>
              </w:rPr>
            </w:pPr>
            <w:r w:rsidRPr="00AC5BB2">
              <w:rPr>
                <w:b w:val="0"/>
              </w:rPr>
              <w:t>(M) May be inoperative provided:</w:t>
            </w:r>
          </w:p>
          <w:p w:rsidR="00E07586" w:rsidRPr="00AC5BB2" w:rsidRDefault="00E07586" w:rsidP="00E07586">
            <w:pPr>
              <w:pStyle w:val="MMELTableBody"/>
              <w:numPr>
                <w:ilvl w:val="0"/>
                <w:numId w:val="1"/>
              </w:numPr>
              <w:jc w:val="left"/>
              <w:rPr>
                <w:b w:val="0"/>
              </w:rPr>
            </w:pPr>
            <w:r w:rsidRPr="00AC5BB2">
              <w:rPr>
                <w:b w:val="0"/>
              </w:rPr>
              <w:t>System is deactivated, and</w:t>
            </w:r>
          </w:p>
          <w:p w:rsidR="00E91B3A" w:rsidRDefault="00E07586" w:rsidP="00E91B3A">
            <w:pPr>
              <w:pStyle w:val="MMELTableBody"/>
              <w:numPr>
                <w:ilvl w:val="0"/>
                <w:numId w:val="1"/>
              </w:numPr>
              <w:jc w:val="left"/>
              <w:rPr>
                <w:b w:val="0"/>
              </w:rPr>
            </w:pPr>
            <w:r w:rsidRPr="00AC5BB2">
              <w:rPr>
                <w:b w:val="0"/>
              </w:rPr>
              <w:t>Repairs are made within 90 days</w:t>
            </w:r>
            <w:r w:rsidR="00E91B3A">
              <w:rPr>
                <w:b w:val="0"/>
              </w:rPr>
              <w:t>, and</w:t>
            </w:r>
          </w:p>
          <w:p w:rsidR="00E07586" w:rsidRPr="00AC5BB2" w:rsidRDefault="00E91B3A" w:rsidP="005C3CE8">
            <w:pPr>
              <w:pStyle w:val="MMELTableBody"/>
              <w:numPr>
                <w:ilvl w:val="0"/>
                <w:numId w:val="1"/>
              </w:numPr>
              <w:spacing w:after="240"/>
              <w:jc w:val="left"/>
              <w:rPr>
                <w:b w:val="0"/>
              </w:rPr>
            </w:pPr>
            <w:r>
              <w:rPr>
                <w:b w:val="0"/>
              </w:rPr>
              <w:t>P</w:t>
            </w:r>
            <w:r w:rsidR="005C3CE8">
              <w:rPr>
                <w:b w:val="0"/>
              </w:rPr>
              <w:t>lacard stating “ELT not installed” is placed in view of the pilot</w:t>
            </w:r>
            <w:r w:rsidR="00E07586" w:rsidRPr="00AC5BB2">
              <w:rPr>
                <w:b w:val="0"/>
              </w:rPr>
              <w:t>.</w:t>
            </w:r>
          </w:p>
        </w:tc>
        <w:tc>
          <w:tcPr>
            <w:tcW w:w="510" w:type="dxa"/>
            <w:tcBorders>
              <w:top w:val="nil"/>
              <w:left w:val="nil"/>
              <w:bottom w:val="nil"/>
            </w:tcBorders>
          </w:tcPr>
          <w:p w:rsidR="001234CC" w:rsidRPr="00AC5BB2" w:rsidRDefault="001234CC"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1234CC" w:rsidRPr="00AC5BB2" w:rsidRDefault="001234CC" w:rsidP="00A42251">
            <w:pPr>
              <w:pStyle w:val="MMELTableBody"/>
              <w:spacing w:after="240"/>
              <w:jc w:val="left"/>
            </w:pPr>
          </w:p>
        </w:tc>
        <w:tc>
          <w:tcPr>
            <w:tcW w:w="2609" w:type="dxa"/>
            <w:tcBorders>
              <w:top w:val="nil"/>
              <w:left w:val="nil"/>
              <w:bottom w:val="nil"/>
            </w:tcBorders>
          </w:tcPr>
          <w:p w:rsidR="001234CC" w:rsidRPr="00AC5BB2" w:rsidRDefault="001234CC" w:rsidP="00A42251">
            <w:pPr>
              <w:pStyle w:val="MMELTableBody"/>
              <w:spacing w:after="240"/>
              <w:jc w:val="left"/>
              <w:rPr>
                <w:b w:val="0"/>
              </w:rPr>
            </w:pPr>
          </w:p>
        </w:tc>
        <w:tc>
          <w:tcPr>
            <w:tcW w:w="459" w:type="dxa"/>
            <w:tcBorders>
              <w:top w:val="nil"/>
              <w:bottom w:val="nil"/>
            </w:tcBorders>
            <w:tcMar>
              <w:left w:w="14" w:type="dxa"/>
              <w:right w:w="14" w:type="dxa"/>
            </w:tcMar>
          </w:tcPr>
          <w:p w:rsidR="001234CC" w:rsidRPr="00AC5BB2" w:rsidRDefault="00E07586" w:rsidP="00A42251">
            <w:pPr>
              <w:pStyle w:val="MMELTableBody"/>
            </w:pPr>
            <w:r w:rsidRPr="00AC5BB2">
              <w:t>A</w:t>
            </w:r>
          </w:p>
        </w:tc>
        <w:tc>
          <w:tcPr>
            <w:tcW w:w="450" w:type="dxa"/>
            <w:tcBorders>
              <w:top w:val="nil"/>
              <w:bottom w:val="nil"/>
            </w:tcBorders>
            <w:tcMar>
              <w:left w:w="14" w:type="dxa"/>
              <w:right w:w="14" w:type="dxa"/>
            </w:tcMar>
          </w:tcPr>
          <w:p w:rsidR="001234CC" w:rsidRPr="00AC5BB2" w:rsidRDefault="00E07586" w:rsidP="00A42251">
            <w:pPr>
              <w:pStyle w:val="MMELTableBody"/>
            </w:pPr>
            <w:r w:rsidRPr="00AC5BB2">
              <w:t>-</w:t>
            </w:r>
          </w:p>
        </w:tc>
        <w:tc>
          <w:tcPr>
            <w:tcW w:w="468" w:type="dxa"/>
            <w:tcBorders>
              <w:top w:val="nil"/>
              <w:bottom w:val="nil"/>
            </w:tcBorders>
            <w:tcMar>
              <w:left w:w="14" w:type="dxa"/>
              <w:right w:w="14" w:type="dxa"/>
            </w:tcMar>
          </w:tcPr>
          <w:p w:rsidR="001234CC" w:rsidRPr="00AC5BB2" w:rsidRDefault="00E07586" w:rsidP="00A42251">
            <w:pPr>
              <w:pStyle w:val="MMELTableBody"/>
            </w:pPr>
            <w:r w:rsidRPr="00AC5BB2">
              <w:t>0</w:t>
            </w:r>
          </w:p>
        </w:tc>
        <w:tc>
          <w:tcPr>
            <w:tcW w:w="4185" w:type="dxa"/>
            <w:tcBorders>
              <w:top w:val="nil"/>
              <w:bottom w:val="nil"/>
              <w:right w:val="nil"/>
            </w:tcBorders>
          </w:tcPr>
          <w:p w:rsidR="005C3CE8" w:rsidRDefault="005C3CE8" w:rsidP="005C3CE8">
            <w:pPr>
              <w:pStyle w:val="MMELTableBody"/>
              <w:jc w:val="left"/>
              <w:rPr>
                <w:b w:val="0"/>
              </w:rPr>
            </w:pPr>
            <w:r>
              <w:rPr>
                <w:b w:val="0"/>
              </w:rPr>
              <w:t>May be missing provided:</w:t>
            </w:r>
          </w:p>
          <w:p w:rsidR="001234CC" w:rsidRDefault="005C3CE8" w:rsidP="005C3CE8">
            <w:pPr>
              <w:pStyle w:val="MMELTableBody"/>
              <w:numPr>
                <w:ilvl w:val="0"/>
                <w:numId w:val="3"/>
              </w:numPr>
              <w:jc w:val="left"/>
              <w:rPr>
                <w:b w:val="0"/>
              </w:rPr>
            </w:pPr>
            <w:r>
              <w:rPr>
                <w:b w:val="0"/>
              </w:rPr>
              <w:t>R</w:t>
            </w:r>
            <w:r w:rsidR="00E07586" w:rsidRPr="00AC5BB2">
              <w:rPr>
                <w:b w:val="0"/>
              </w:rPr>
              <w:t>epairs are made within 90 days</w:t>
            </w:r>
            <w:r>
              <w:rPr>
                <w:b w:val="0"/>
              </w:rPr>
              <w:t>, and</w:t>
            </w:r>
          </w:p>
          <w:p w:rsidR="005C3CE8" w:rsidRPr="00AC5BB2" w:rsidRDefault="005C3CE8" w:rsidP="005C3CE8">
            <w:pPr>
              <w:pStyle w:val="MMELTableBody"/>
              <w:numPr>
                <w:ilvl w:val="0"/>
                <w:numId w:val="3"/>
              </w:numPr>
              <w:spacing w:after="240"/>
              <w:jc w:val="left"/>
              <w:rPr>
                <w:b w:val="0"/>
              </w:rPr>
            </w:pPr>
            <w:r>
              <w:rPr>
                <w:b w:val="0"/>
              </w:rPr>
              <w:t>Placard stating “ELT not installed” is placed in view of the pilot.</w:t>
            </w:r>
          </w:p>
        </w:tc>
        <w:tc>
          <w:tcPr>
            <w:tcW w:w="510" w:type="dxa"/>
            <w:tcBorders>
              <w:top w:val="nil"/>
              <w:left w:val="nil"/>
              <w:bottom w:val="nil"/>
            </w:tcBorders>
          </w:tcPr>
          <w:p w:rsidR="001234CC" w:rsidRPr="00AC5BB2" w:rsidRDefault="001234CC"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E07586" w:rsidRPr="00AC5BB2" w:rsidRDefault="00E07586" w:rsidP="00A42251">
            <w:pPr>
              <w:pStyle w:val="MMELTableBody"/>
              <w:spacing w:after="240"/>
              <w:jc w:val="left"/>
            </w:pPr>
          </w:p>
        </w:tc>
        <w:tc>
          <w:tcPr>
            <w:tcW w:w="2609" w:type="dxa"/>
            <w:tcBorders>
              <w:top w:val="nil"/>
              <w:left w:val="nil"/>
              <w:bottom w:val="nil"/>
            </w:tcBorders>
          </w:tcPr>
          <w:p w:rsidR="00E07586" w:rsidRPr="00AC5BB2" w:rsidRDefault="00E07586" w:rsidP="00A42251">
            <w:pPr>
              <w:pStyle w:val="MMELTableBody"/>
              <w:spacing w:after="240"/>
              <w:jc w:val="left"/>
              <w:rPr>
                <w:b w:val="0"/>
              </w:rPr>
            </w:pPr>
          </w:p>
        </w:tc>
        <w:tc>
          <w:tcPr>
            <w:tcW w:w="459" w:type="dxa"/>
            <w:tcBorders>
              <w:top w:val="nil"/>
              <w:bottom w:val="nil"/>
            </w:tcBorders>
            <w:tcMar>
              <w:left w:w="14" w:type="dxa"/>
              <w:right w:w="14" w:type="dxa"/>
            </w:tcMar>
          </w:tcPr>
          <w:p w:rsidR="00E07586" w:rsidRPr="00AC5BB2" w:rsidRDefault="00E07586" w:rsidP="00A42251">
            <w:pPr>
              <w:pStyle w:val="MMELTableBody"/>
            </w:pPr>
            <w:r w:rsidRPr="00AC5BB2">
              <w:t>D</w:t>
            </w:r>
          </w:p>
        </w:tc>
        <w:tc>
          <w:tcPr>
            <w:tcW w:w="450" w:type="dxa"/>
            <w:tcBorders>
              <w:top w:val="nil"/>
              <w:bottom w:val="nil"/>
            </w:tcBorders>
            <w:tcMar>
              <w:left w:w="14" w:type="dxa"/>
              <w:right w:w="14" w:type="dxa"/>
            </w:tcMar>
          </w:tcPr>
          <w:p w:rsidR="00E07586" w:rsidRPr="00AC5BB2" w:rsidRDefault="00E07586" w:rsidP="00A42251">
            <w:pPr>
              <w:pStyle w:val="MMELTableBody"/>
            </w:pPr>
            <w:r w:rsidRPr="00AC5BB2">
              <w:t>-</w:t>
            </w:r>
          </w:p>
        </w:tc>
        <w:tc>
          <w:tcPr>
            <w:tcW w:w="468" w:type="dxa"/>
            <w:tcBorders>
              <w:top w:val="nil"/>
              <w:bottom w:val="nil"/>
            </w:tcBorders>
            <w:tcMar>
              <w:left w:w="14" w:type="dxa"/>
              <w:right w:w="14" w:type="dxa"/>
            </w:tcMar>
          </w:tcPr>
          <w:p w:rsidR="00E07586" w:rsidRPr="00AC5BB2" w:rsidRDefault="00E07586" w:rsidP="00A42251">
            <w:pPr>
              <w:pStyle w:val="MMELTableBody"/>
            </w:pPr>
            <w:r w:rsidRPr="00AC5BB2">
              <w:t>-</w:t>
            </w:r>
          </w:p>
        </w:tc>
        <w:tc>
          <w:tcPr>
            <w:tcW w:w="4185" w:type="dxa"/>
            <w:tcBorders>
              <w:top w:val="nil"/>
              <w:bottom w:val="nil"/>
              <w:right w:val="nil"/>
            </w:tcBorders>
          </w:tcPr>
          <w:p w:rsidR="005C3CE8" w:rsidRDefault="00E07586" w:rsidP="005C3CE8">
            <w:pPr>
              <w:pStyle w:val="MMELTableBody"/>
              <w:jc w:val="left"/>
              <w:rPr>
                <w:b w:val="0"/>
              </w:rPr>
            </w:pPr>
            <w:r w:rsidRPr="00AC5BB2">
              <w:rPr>
                <w:b w:val="0"/>
              </w:rPr>
              <w:t xml:space="preserve">(M) </w:t>
            </w:r>
            <w:r w:rsidR="005C3CE8">
              <w:rPr>
                <w:b w:val="0"/>
              </w:rPr>
              <w:t>May be inoperative provided:</w:t>
            </w:r>
          </w:p>
          <w:p w:rsidR="00E07586" w:rsidRDefault="00E07586" w:rsidP="005C3CE8">
            <w:pPr>
              <w:pStyle w:val="MMELTableBody"/>
              <w:numPr>
                <w:ilvl w:val="0"/>
                <w:numId w:val="4"/>
              </w:numPr>
              <w:jc w:val="left"/>
              <w:rPr>
                <w:b w:val="0"/>
              </w:rPr>
            </w:pPr>
            <w:r w:rsidRPr="00AC5BB2">
              <w:rPr>
                <w:b w:val="0"/>
              </w:rPr>
              <w:t xml:space="preserve">Any in excess of those required by 14 CFR may be inoperative </w:t>
            </w:r>
            <w:r w:rsidR="005C3CE8">
              <w:rPr>
                <w:b w:val="0"/>
              </w:rPr>
              <w:t>provided system is deactivated, and</w:t>
            </w:r>
          </w:p>
          <w:p w:rsidR="005C3CE8" w:rsidRPr="00AC5BB2" w:rsidRDefault="005C3CE8" w:rsidP="005C3CE8">
            <w:pPr>
              <w:pStyle w:val="MMELTableBody"/>
              <w:numPr>
                <w:ilvl w:val="0"/>
                <w:numId w:val="4"/>
              </w:numPr>
              <w:spacing w:after="240"/>
              <w:jc w:val="left"/>
              <w:rPr>
                <w:b w:val="0"/>
              </w:rPr>
            </w:pPr>
            <w:r>
              <w:rPr>
                <w:b w:val="0"/>
              </w:rPr>
              <w:t>Placard stating “ELT not installed” is placed in view of the pilot.</w:t>
            </w:r>
          </w:p>
        </w:tc>
        <w:tc>
          <w:tcPr>
            <w:tcW w:w="510" w:type="dxa"/>
            <w:tcBorders>
              <w:top w:val="nil"/>
              <w:left w:val="nil"/>
              <w:bottom w:val="nil"/>
            </w:tcBorders>
          </w:tcPr>
          <w:p w:rsidR="00E07586" w:rsidRPr="00AC5BB2" w:rsidRDefault="00E07586"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E07586" w:rsidRPr="00AC5BB2" w:rsidRDefault="00E07586" w:rsidP="00E91B3A">
            <w:pPr>
              <w:pStyle w:val="MMELTableBody"/>
              <w:keepNext/>
              <w:keepLines/>
              <w:spacing w:after="240"/>
              <w:jc w:val="left"/>
            </w:pPr>
          </w:p>
        </w:tc>
        <w:tc>
          <w:tcPr>
            <w:tcW w:w="2609" w:type="dxa"/>
            <w:tcBorders>
              <w:top w:val="nil"/>
              <w:left w:val="nil"/>
              <w:bottom w:val="nil"/>
            </w:tcBorders>
          </w:tcPr>
          <w:p w:rsidR="00E07586" w:rsidRPr="00AC5BB2" w:rsidRDefault="00E07586" w:rsidP="00E91B3A">
            <w:pPr>
              <w:pStyle w:val="MMELTableBody"/>
              <w:keepNext/>
              <w:keepLines/>
              <w:spacing w:after="240"/>
              <w:jc w:val="left"/>
              <w:rPr>
                <w:b w:val="0"/>
              </w:rPr>
            </w:pPr>
          </w:p>
        </w:tc>
        <w:tc>
          <w:tcPr>
            <w:tcW w:w="459" w:type="dxa"/>
            <w:tcBorders>
              <w:top w:val="nil"/>
              <w:bottom w:val="nil"/>
            </w:tcBorders>
            <w:tcMar>
              <w:left w:w="14" w:type="dxa"/>
              <w:right w:w="14" w:type="dxa"/>
            </w:tcMar>
          </w:tcPr>
          <w:p w:rsidR="00E07586" w:rsidRPr="00AC5BB2" w:rsidRDefault="00E07586" w:rsidP="00E91B3A">
            <w:pPr>
              <w:pStyle w:val="MMELTableBody"/>
              <w:keepNext/>
              <w:keepLines/>
            </w:pPr>
            <w:r w:rsidRPr="00AC5BB2">
              <w:t>D</w:t>
            </w:r>
          </w:p>
        </w:tc>
        <w:tc>
          <w:tcPr>
            <w:tcW w:w="450" w:type="dxa"/>
            <w:tcBorders>
              <w:top w:val="nil"/>
              <w:bottom w:val="nil"/>
            </w:tcBorders>
            <w:tcMar>
              <w:left w:w="14" w:type="dxa"/>
              <w:right w:w="14" w:type="dxa"/>
            </w:tcMar>
          </w:tcPr>
          <w:p w:rsidR="00E07586" w:rsidRPr="00AC5BB2" w:rsidRDefault="00E07586" w:rsidP="00E91B3A">
            <w:pPr>
              <w:pStyle w:val="MMELTableBody"/>
              <w:keepNext/>
              <w:keepLines/>
            </w:pPr>
            <w:r w:rsidRPr="00AC5BB2">
              <w:t>-</w:t>
            </w:r>
          </w:p>
        </w:tc>
        <w:tc>
          <w:tcPr>
            <w:tcW w:w="468" w:type="dxa"/>
            <w:tcBorders>
              <w:top w:val="nil"/>
              <w:bottom w:val="nil"/>
            </w:tcBorders>
            <w:tcMar>
              <w:left w:w="14" w:type="dxa"/>
              <w:right w:w="14" w:type="dxa"/>
            </w:tcMar>
          </w:tcPr>
          <w:p w:rsidR="00E07586" w:rsidRPr="00AC5BB2" w:rsidRDefault="00E07586" w:rsidP="00E91B3A">
            <w:pPr>
              <w:pStyle w:val="MMELTableBody"/>
              <w:keepNext/>
              <w:keepLines/>
            </w:pPr>
            <w:r w:rsidRPr="00AC5BB2">
              <w:t>-</w:t>
            </w:r>
          </w:p>
        </w:tc>
        <w:tc>
          <w:tcPr>
            <w:tcW w:w="4185" w:type="dxa"/>
            <w:tcBorders>
              <w:top w:val="nil"/>
              <w:bottom w:val="nil"/>
              <w:right w:val="nil"/>
            </w:tcBorders>
          </w:tcPr>
          <w:p w:rsidR="005C3CE8" w:rsidRDefault="005C3CE8" w:rsidP="00E91B3A">
            <w:pPr>
              <w:pStyle w:val="MMELTableBody"/>
              <w:keepNext/>
              <w:keepLines/>
              <w:jc w:val="left"/>
              <w:rPr>
                <w:b w:val="0"/>
              </w:rPr>
            </w:pPr>
            <w:r>
              <w:rPr>
                <w:b w:val="0"/>
              </w:rPr>
              <w:t>May be missing provided:</w:t>
            </w:r>
          </w:p>
          <w:p w:rsidR="00E07586" w:rsidRDefault="00E07586" w:rsidP="00E91B3A">
            <w:pPr>
              <w:pStyle w:val="MMELTableBody"/>
              <w:keepNext/>
              <w:keepLines/>
              <w:numPr>
                <w:ilvl w:val="0"/>
                <w:numId w:val="5"/>
              </w:numPr>
              <w:jc w:val="left"/>
              <w:rPr>
                <w:b w:val="0"/>
              </w:rPr>
            </w:pPr>
            <w:r w:rsidRPr="00AC5BB2">
              <w:rPr>
                <w:b w:val="0"/>
              </w:rPr>
              <w:t>Any in excess of those re</w:t>
            </w:r>
            <w:r w:rsidR="005C3CE8">
              <w:rPr>
                <w:b w:val="0"/>
              </w:rPr>
              <w:t>quired by 14 CFR may be missing, and</w:t>
            </w:r>
          </w:p>
          <w:p w:rsidR="005C3CE8" w:rsidRPr="00AC5BB2" w:rsidRDefault="005C3CE8" w:rsidP="00E91B3A">
            <w:pPr>
              <w:pStyle w:val="MMELTableBody"/>
              <w:keepNext/>
              <w:keepLines/>
              <w:numPr>
                <w:ilvl w:val="0"/>
                <w:numId w:val="5"/>
              </w:numPr>
              <w:spacing w:after="240"/>
              <w:jc w:val="left"/>
              <w:rPr>
                <w:b w:val="0"/>
              </w:rPr>
            </w:pPr>
            <w:r>
              <w:rPr>
                <w:b w:val="0"/>
              </w:rPr>
              <w:t>Placard stating “ELT not installed” is placed in view of the pilot.</w:t>
            </w:r>
          </w:p>
        </w:tc>
        <w:tc>
          <w:tcPr>
            <w:tcW w:w="510" w:type="dxa"/>
            <w:tcBorders>
              <w:top w:val="nil"/>
              <w:left w:val="nil"/>
              <w:bottom w:val="nil"/>
            </w:tcBorders>
          </w:tcPr>
          <w:p w:rsidR="00E07586" w:rsidRPr="00AC5BB2" w:rsidRDefault="00E07586" w:rsidP="00A42251">
            <w:pPr>
              <w:pStyle w:val="MMELTableBody"/>
              <w:rPr>
                <w:b w:val="0"/>
              </w:rPr>
            </w:pPr>
          </w:p>
        </w:tc>
      </w:tr>
      <w:tr w:rsidR="00AC5BB2" w:rsidRPr="00AC5BB2" w:rsidTr="004502CC">
        <w:trPr>
          <w:jc w:val="center"/>
        </w:trPr>
        <w:tc>
          <w:tcPr>
            <w:tcW w:w="1423" w:type="dxa"/>
            <w:tcBorders>
              <w:top w:val="nil"/>
              <w:left w:val="single" w:sz="4" w:space="0" w:color="auto"/>
              <w:bottom w:val="nil"/>
              <w:right w:val="nil"/>
            </w:tcBorders>
          </w:tcPr>
          <w:p w:rsidR="00E07586" w:rsidRPr="00AC5BB2" w:rsidRDefault="00E07586" w:rsidP="00A42251">
            <w:pPr>
              <w:pStyle w:val="MMELTableBody"/>
              <w:spacing w:after="240"/>
              <w:jc w:val="left"/>
            </w:pPr>
            <w:r w:rsidRPr="00AC5BB2">
              <w:t>***</w:t>
            </w:r>
          </w:p>
        </w:tc>
        <w:tc>
          <w:tcPr>
            <w:tcW w:w="2609" w:type="dxa"/>
            <w:tcBorders>
              <w:top w:val="nil"/>
              <w:left w:val="nil"/>
              <w:bottom w:val="nil"/>
            </w:tcBorders>
          </w:tcPr>
          <w:p w:rsidR="00E07586" w:rsidRPr="00AC5BB2" w:rsidRDefault="00E07586" w:rsidP="00A42251">
            <w:pPr>
              <w:pStyle w:val="MMELTableBody"/>
              <w:spacing w:after="240"/>
              <w:jc w:val="left"/>
              <w:rPr>
                <w:b w:val="0"/>
              </w:rPr>
            </w:pPr>
            <w:r w:rsidRPr="00AC5BB2">
              <w:rPr>
                <w:b w:val="0"/>
              </w:rPr>
              <w:t>Remote ELT Switch</w:t>
            </w:r>
          </w:p>
        </w:tc>
        <w:tc>
          <w:tcPr>
            <w:tcW w:w="459" w:type="dxa"/>
            <w:tcBorders>
              <w:top w:val="nil"/>
              <w:bottom w:val="nil"/>
            </w:tcBorders>
            <w:tcMar>
              <w:left w:w="14" w:type="dxa"/>
              <w:right w:w="14" w:type="dxa"/>
            </w:tcMar>
          </w:tcPr>
          <w:p w:rsidR="00E07586" w:rsidRPr="00AC5BB2" w:rsidRDefault="00E07586" w:rsidP="00A42251">
            <w:pPr>
              <w:pStyle w:val="MMELTableBody"/>
            </w:pPr>
            <w:r w:rsidRPr="00AC5BB2">
              <w:t>D</w:t>
            </w:r>
          </w:p>
        </w:tc>
        <w:tc>
          <w:tcPr>
            <w:tcW w:w="450" w:type="dxa"/>
            <w:tcBorders>
              <w:top w:val="nil"/>
              <w:bottom w:val="nil"/>
            </w:tcBorders>
            <w:tcMar>
              <w:left w:w="14" w:type="dxa"/>
              <w:right w:w="14" w:type="dxa"/>
            </w:tcMar>
          </w:tcPr>
          <w:p w:rsidR="00E07586" w:rsidRPr="00AC5BB2" w:rsidRDefault="00E07586" w:rsidP="00A42251">
            <w:pPr>
              <w:pStyle w:val="MMELTableBody"/>
            </w:pPr>
            <w:r w:rsidRPr="00AC5BB2">
              <w:t>-</w:t>
            </w:r>
          </w:p>
        </w:tc>
        <w:tc>
          <w:tcPr>
            <w:tcW w:w="468" w:type="dxa"/>
            <w:tcBorders>
              <w:top w:val="nil"/>
              <w:bottom w:val="nil"/>
            </w:tcBorders>
            <w:tcMar>
              <w:left w:w="14" w:type="dxa"/>
              <w:right w:w="14" w:type="dxa"/>
            </w:tcMar>
          </w:tcPr>
          <w:p w:rsidR="00E07586" w:rsidRPr="00AC5BB2" w:rsidRDefault="00E07586" w:rsidP="00A42251">
            <w:pPr>
              <w:pStyle w:val="MMELTableBody"/>
            </w:pPr>
            <w:r w:rsidRPr="00AC5BB2">
              <w:t>0</w:t>
            </w:r>
          </w:p>
        </w:tc>
        <w:tc>
          <w:tcPr>
            <w:tcW w:w="4185" w:type="dxa"/>
            <w:tcBorders>
              <w:top w:val="nil"/>
              <w:bottom w:val="nil"/>
              <w:right w:val="nil"/>
            </w:tcBorders>
          </w:tcPr>
          <w:p w:rsidR="00E07586" w:rsidRPr="00AC5BB2" w:rsidRDefault="00E07586" w:rsidP="00E07586">
            <w:pPr>
              <w:pStyle w:val="MMELTableBody"/>
              <w:jc w:val="left"/>
              <w:rPr>
                <w:b w:val="0"/>
              </w:rPr>
            </w:pPr>
            <w:r w:rsidRPr="00AC5BB2">
              <w:rPr>
                <w:b w:val="0"/>
              </w:rPr>
              <w:t>(M) May be inoperative provided:</w:t>
            </w:r>
          </w:p>
          <w:p w:rsidR="00E07586" w:rsidRPr="00AC5BB2" w:rsidRDefault="00E07586" w:rsidP="00E07586">
            <w:pPr>
              <w:pStyle w:val="MMELTableBody"/>
              <w:numPr>
                <w:ilvl w:val="0"/>
                <w:numId w:val="2"/>
              </w:numPr>
              <w:jc w:val="left"/>
              <w:rPr>
                <w:b w:val="0"/>
              </w:rPr>
            </w:pPr>
            <w:r w:rsidRPr="00AC5BB2">
              <w:rPr>
                <w:b w:val="0"/>
              </w:rPr>
              <w:t>Remote ELT Switch is deactivated, and</w:t>
            </w:r>
          </w:p>
          <w:p w:rsidR="00E07586" w:rsidRPr="00AC5BB2" w:rsidRDefault="00E07586" w:rsidP="00E07586">
            <w:pPr>
              <w:pStyle w:val="MMELTableBody"/>
              <w:numPr>
                <w:ilvl w:val="0"/>
                <w:numId w:val="2"/>
              </w:numPr>
              <w:spacing w:after="240"/>
              <w:jc w:val="left"/>
              <w:rPr>
                <w:b w:val="0"/>
              </w:rPr>
            </w:pPr>
            <w:r w:rsidRPr="00AC5BB2">
              <w:rPr>
                <w:b w:val="0"/>
              </w:rPr>
              <w:t>ELT Switch is placed in the ARMED mode.</w:t>
            </w:r>
          </w:p>
        </w:tc>
        <w:tc>
          <w:tcPr>
            <w:tcW w:w="510" w:type="dxa"/>
            <w:tcBorders>
              <w:top w:val="nil"/>
              <w:left w:val="nil"/>
              <w:bottom w:val="nil"/>
            </w:tcBorders>
          </w:tcPr>
          <w:p w:rsidR="00E07586" w:rsidRPr="00AC5BB2" w:rsidRDefault="00E07586" w:rsidP="00A42251">
            <w:pPr>
              <w:pStyle w:val="MMELTableBody"/>
              <w:rPr>
                <w:b w:val="0"/>
              </w:rPr>
            </w:pPr>
          </w:p>
        </w:tc>
      </w:tr>
      <w:tr w:rsidR="00AC5BB2" w:rsidRPr="00AC5BB2" w:rsidTr="00D64568">
        <w:trPr>
          <w:jc w:val="center"/>
        </w:trPr>
        <w:tc>
          <w:tcPr>
            <w:tcW w:w="1423" w:type="dxa"/>
            <w:tcBorders>
              <w:top w:val="nil"/>
              <w:left w:val="single" w:sz="4" w:space="0" w:color="auto"/>
              <w:bottom w:val="nil"/>
              <w:right w:val="nil"/>
            </w:tcBorders>
          </w:tcPr>
          <w:p w:rsidR="00E07586" w:rsidRPr="00AC5BB2" w:rsidRDefault="00E07586" w:rsidP="00A42251">
            <w:pPr>
              <w:pStyle w:val="MMELTableBody"/>
              <w:spacing w:after="240"/>
              <w:jc w:val="left"/>
            </w:pPr>
            <w:r w:rsidRPr="00AC5BB2">
              <w:t>***</w:t>
            </w:r>
          </w:p>
        </w:tc>
        <w:tc>
          <w:tcPr>
            <w:tcW w:w="2609" w:type="dxa"/>
            <w:tcBorders>
              <w:top w:val="nil"/>
              <w:left w:val="nil"/>
              <w:bottom w:val="nil"/>
            </w:tcBorders>
          </w:tcPr>
          <w:p w:rsidR="00E07586" w:rsidRPr="00AC5BB2" w:rsidRDefault="00E07586" w:rsidP="00A42251">
            <w:pPr>
              <w:pStyle w:val="MMELTableBody"/>
              <w:spacing w:after="240"/>
              <w:jc w:val="left"/>
              <w:rPr>
                <w:b w:val="0"/>
              </w:rPr>
            </w:pPr>
            <w:r w:rsidRPr="00AC5BB2">
              <w:rPr>
                <w:b w:val="0"/>
              </w:rPr>
              <w:t>ELT Indicator Light</w:t>
            </w:r>
          </w:p>
        </w:tc>
        <w:tc>
          <w:tcPr>
            <w:tcW w:w="459" w:type="dxa"/>
            <w:tcBorders>
              <w:top w:val="nil"/>
              <w:bottom w:val="nil"/>
            </w:tcBorders>
            <w:tcMar>
              <w:left w:w="14" w:type="dxa"/>
              <w:right w:w="14" w:type="dxa"/>
            </w:tcMar>
          </w:tcPr>
          <w:p w:rsidR="00E07586" w:rsidRPr="00AC5BB2" w:rsidRDefault="00E07586" w:rsidP="00A42251">
            <w:pPr>
              <w:pStyle w:val="MMELTableBody"/>
            </w:pPr>
            <w:r w:rsidRPr="00AC5BB2">
              <w:t>D</w:t>
            </w:r>
          </w:p>
        </w:tc>
        <w:tc>
          <w:tcPr>
            <w:tcW w:w="450" w:type="dxa"/>
            <w:tcBorders>
              <w:top w:val="nil"/>
              <w:bottom w:val="nil"/>
            </w:tcBorders>
            <w:tcMar>
              <w:left w:w="14" w:type="dxa"/>
              <w:right w:w="14" w:type="dxa"/>
            </w:tcMar>
          </w:tcPr>
          <w:p w:rsidR="00E07586" w:rsidRPr="00AC5BB2" w:rsidRDefault="00E07586" w:rsidP="00A42251">
            <w:pPr>
              <w:pStyle w:val="MMELTableBody"/>
            </w:pPr>
            <w:r w:rsidRPr="00AC5BB2">
              <w:t>-</w:t>
            </w:r>
          </w:p>
        </w:tc>
        <w:tc>
          <w:tcPr>
            <w:tcW w:w="468" w:type="dxa"/>
            <w:tcBorders>
              <w:top w:val="nil"/>
              <w:bottom w:val="nil"/>
            </w:tcBorders>
            <w:tcMar>
              <w:left w:w="14" w:type="dxa"/>
              <w:right w:w="14" w:type="dxa"/>
            </w:tcMar>
          </w:tcPr>
          <w:p w:rsidR="00E07586" w:rsidRPr="00AC5BB2" w:rsidRDefault="00E07586" w:rsidP="00A42251">
            <w:pPr>
              <w:pStyle w:val="MMELTableBody"/>
            </w:pPr>
            <w:r w:rsidRPr="00AC5BB2">
              <w:t>0</w:t>
            </w:r>
          </w:p>
        </w:tc>
        <w:tc>
          <w:tcPr>
            <w:tcW w:w="4185" w:type="dxa"/>
            <w:tcBorders>
              <w:top w:val="nil"/>
              <w:bottom w:val="nil"/>
              <w:right w:val="nil"/>
            </w:tcBorders>
          </w:tcPr>
          <w:p w:rsidR="00E07586" w:rsidRPr="00AC5BB2" w:rsidRDefault="00E07586" w:rsidP="00E07586">
            <w:pPr>
              <w:pStyle w:val="MMELTableBody"/>
              <w:spacing w:after="240"/>
              <w:jc w:val="left"/>
              <w:rPr>
                <w:b w:val="0"/>
              </w:rPr>
            </w:pPr>
          </w:p>
        </w:tc>
        <w:tc>
          <w:tcPr>
            <w:tcW w:w="510" w:type="dxa"/>
            <w:tcBorders>
              <w:top w:val="nil"/>
              <w:left w:val="nil"/>
              <w:bottom w:val="nil"/>
            </w:tcBorders>
          </w:tcPr>
          <w:p w:rsidR="00E07586" w:rsidRPr="00AC5BB2" w:rsidRDefault="00E07586" w:rsidP="00A42251">
            <w:pPr>
              <w:pStyle w:val="MMELTableBody"/>
              <w:rPr>
                <w:b w:val="0"/>
              </w:rPr>
            </w:pPr>
          </w:p>
        </w:tc>
      </w:tr>
      <w:tr w:rsidR="00AC5BB2" w:rsidRPr="00AC5BB2" w:rsidTr="00D64568">
        <w:trPr>
          <w:trHeight w:val="73"/>
          <w:jc w:val="center"/>
        </w:trPr>
        <w:tc>
          <w:tcPr>
            <w:tcW w:w="1423" w:type="dxa"/>
            <w:tcBorders>
              <w:top w:val="nil"/>
              <w:left w:val="single" w:sz="4" w:space="0" w:color="auto"/>
              <w:bottom w:val="single" w:sz="4" w:space="0" w:color="auto"/>
              <w:right w:val="nil"/>
            </w:tcBorders>
          </w:tcPr>
          <w:p w:rsidR="00E07586" w:rsidRPr="00AC5BB2" w:rsidRDefault="00E07586" w:rsidP="00A42251">
            <w:pPr>
              <w:pStyle w:val="MMELTableBody"/>
              <w:spacing w:after="240"/>
              <w:jc w:val="left"/>
            </w:pPr>
            <w:r w:rsidRPr="00AC5BB2">
              <w:t>***</w:t>
            </w:r>
          </w:p>
        </w:tc>
        <w:tc>
          <w:tcPr>
            <w:tcW w:w="2609" w:type="dxa"/>
            <w:tcBorders>
              <w:top w:val="nil"/>
              <w:left w:val="nil"/>
              <w:bottom w:val="single" w:sz="4" w:space="0" w:color="auto"/>
            </w:tcBorders>
          </w:tcPr>
          <w:p w:rsidR="00E07586" w:rsidRPr="00AC5BB2" w:rsidRDefault="00E07586" w:rsidP="00A42251">
            <w:pPr>
              <w:pStyle w:val="MMELTableBody"/>
              <w:spacing w:after="240"/>
              <w:jc w:val="left"/>
              <w:rPr>
                <w:b w:val="0"/>
              </w:rPr>
            </w:pPr>
            <w:r w:rsidRPr="00AC5BB2">
              <w:rPr>
                <w:b w:val="0"/>
              </w:rPr>
              <w:t>ELT Aural Alarm</w:t>
            </w:r>
          </w:p>
        </w:tc>
        <w:tc>
          <w:tcPr>
            <w:tcW w:w="459" w:type="dxa"/>
            <w:tcBorders>
              <w:top w:val="nil"/>
              <w:bottom w:val="single" w:sz="4" w:space="0" w:color="auto"/>
            </w:tcBorders>
            <w:tcMar>
              <w:left w:w="14" w:type="dxa"/>
              <w:right w:w="14" w:type="dxa"/>
            </w:tcMar>
          </w:tcPr>
          <w:p w:rsidR="00E07586" w:rsidRPr="00AC5BB2" w:rsidRDefault="00E07586" w:rsidP="00A42251">
            <w:pPr>
              <w:pStyle w:val="MMELTableBody"/>
            </w:pPr>
            <w:r w:rsidRPr="00AC5BB2">
              <w:t>D</w:t>
            </w:r>
          </w:p>
        </w:tc>
        <w:tc>
          <w:tcPr>
            <w:tcW w:w="450" w:type="dxa"/>
            <w:tcBorders>
              <w:top w:val="nil"/>
              <w:bottom w:val="single" w:sz="4" w:space="0" w:color="auto"/>
            </w:tcBorders>
            <w:tcMar>
              <w:left w:w="14" w:type="dxa"/>
              <w:right w:w="14" w:type="dxa"/>
            </w:tcMar>
          </w:tcPr>
          <w:p w:rsidR="00E07586" w:rsidRPr="00AC5BB2" w:rsidRDefault="00E07586" w:rsidP="00A42251">
            <w:pPr>
              <w:pStyle w:val="MMELTableBody"/>
            </w:pPr>
            <w:r w:rsidRPr="00AC5BB2">
              <w:t>-</w:t>
            </w:r>
          </w:p>
        </w:tc>
        <w:tc>
          <w:tcPr>
            <w:tcW w:w="468" w:type="dxa"/>
            <w:tcBorders>
              <w:top w:val="nil"/>
              <w:bottom w:val="single" w:sz="4" w:space="0" w:color="auto"/>
            </w:tcBorders>
            <w:tcMar>
              <w:left w:w="14" w:type="dxa"/>
              <w:right w:w="14" w:type="dxa"/>
            </w:tcMar>
          </w:tcPr>
          <w:p w:rsidR="00E07586" w:rsidRPr="00AC5BB2" w:rsidRDefault="00E07586" w:rsidP="00A42251">
            <w:pPr>
              <w:pStyle w:val="MMELTableBody"/>
            </w:pPr>
            <w:r w:rsidRPr="00AC5BB2">
              <w:t>0</w:t>
            </w:r>
          </w:p>
        </w:tc>
        <w:tc>
          <w:tcPr>
            <w:tcW w:w="4185" w:type="dxa"/>
            <w:tcBorders>
              <w:top w:val="nil"/>
              <w:bottom w:val="single" w:sz="4" w:space="0" w:color="auto"/>
              <w:right w:val="nil"/>
            </w:tcBorders>
          </w:tcPr>
          <w:p w:rsidR="00E07586" w:rsidRPr="00AC5BB2" w:rsidRDefault="00E07586" w:rsidP="00E07586">
            <w:pPr>
              <w:pStyle w:val="MMELTableBody"/>
              <w:spacing w:after="240"/>
              <w:jc w:val="left"/>
              <w:rPr>
                <w:b w:val="0"/>
              </w:rPr>
            </w:pPr>
          </w:p>
        </w:tc>
        <w:tc>
          <w:tcPr>
            <w:tcW w:w="510" w:type="dxa"/>
            <w:tcBorders>
              <w:top w:val="nil"/>
              <w:left w:val="nil"/>
              <w:bottom w:val="single" w:sz="4" w:space="0" w:color="auto"/>
            </w:tcBorders>
          </w:tcPr>
          <w:p w:rsidR="00E07586" w:rsidRPr="00AC5BB2" w:rsidRDefault="00E07586" w:rsidP="00A42251">
            <w:pPr>
              <w:pStyle w:val="MMELTableBody"/>
              <w:rPr>
                <w:b w:val="0"/>
              </w:rPr>
            </w:pPr>
          </w:p>
        </w:tc>
      </w:tr>
    </w:tbl>
    <w:p w:rsidR="0031707F" w:rsidRPr="00AC5BB2" w:rsidRDefault="0031707F" w:rsidP="00E07586">
      <w:pPr>
        <w:tabs>
          <w:tab w:val="left" w:pos="2700"/>
        </w:tabs>
        <w:spacing w:before="240" w:after="240"/>
      </w:pPr>
      <w:r w:rsidRPr="00AC5BB2">
        <w:t xml:space="preserve">Each Flight Operations Evaluation Board (FOEB) Chair should </w:t>
      </w:r>
      <w:r w:rsidR="004D7B21" w:rsidRPr="00AC5BB2">
        <w:t xml:space="preserve">review the specific aircraft configuration(s) and </w:t>
      </w:r>
      <w:r w:rsidRPr="00AC5BB2">
        <w:t>apply this policy to affected MMELs through the normal FOEB process.</w:t>
      </w:r>
    </w:p>
    <w:p w:rsidR="00497467" w:rsidRDefault="00497467" w:rsidP="00497467">
      <w:pPr>
        <w:tabs>
          <w:tab w:val="left" w:pos="2700"/>
        </w:tabs>
        <w:spacing w:before="480" w:after="240"/>
      </w:pPr>
      <w:r>
        <w:t>ORIGINAL SIGNED by</w:t>
      </w:r>
    </w:p>
    <w:p w:rsidR="00497467" w:rsidRDefault="00497467" w:rsidP="00497467">
      <w:pPr>
        <w:tabs>
          <w:tab w:val="left" w:pos="2700"/>
        </w:tabs>
      </w:pPr>
      <w:r>
        <w:t>/s/ Stephen C. Moates for</w:t>
      </w:r>
    </w:p>
    <w:p w:rsidR="0031707F" w:rsidRPr="00AC5BB2" w:rsidRDefault="00497467" w:rsidP="00497467">
      <w:pPr>
        <w:tabs>
          <w:tab w:val="left" w:pos="2700"/>
        </w:tabs>
        <w:spacing w:after="240"/>
      </w:pPr>
      <w:r>
        <w:t>Manager, Air Transportation Division</w:t>
      </w:r>
    </w:p>
    <w:sectPr w:rsidR="0031707F" w:rsidRPr="00AC5BB2" w:rsidSect="004502CC">
      <w:headerReference w:type="even" r:id="rId9"/>
      <w:headerReference w:type="default" r:id="rId10"/>
      <w:footerReference w:type="even" r:id="rId11"/>
      <w:footerReference w:type="default" r:id="rId12"/>
      <w:headerReference w:type="first" r:id="rId13"/>
      <w:footerReference w:type="first" r:id="rId14"/>
      <w:pgSz w:w="12240" w:h="15840"/>
      <w:pgMar w:top="720" w:right="1080" w:bottom="720" w:left="108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415" w:rsidRDefault="00D52415" w:rsidP="004502CC">
      <w:r>
        <w:separator/>
      </w:r>
    </w:p>
  </w:endnote>
  <w:endnote w:type="continuationSeparator" w:id="0">
    <w:p w:rsidR="00D52415" w:rsidRDefault="00D52415" w:rsidP="0045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415" w:rsidRDefault="00D52415" w:rsidP="004502CC">
      <w:r>
        <w:separator/>
      </w:r>
    </w:p>
  </w:footnote>
  <w:footnote w:type="continuationSeparator" w:id="0">
    <w:p w:rsidR="00D52415" w:rsidRDefault="00D52415" w:rsidP="004502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8E" w:rsidRDefault="004429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4620B"/>
    <w:multiLevelType w:val="hybridMultilevel"/>
    <w:tmpl w:val="030E7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009B2"/>
    <w:multiLevelType w:val="hybridMultilevel"/>
    <w:tmpl w:val="35E4D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C2600"/>
    <w:multiLevelType w:val="hybridMultilevel"/>
    <w:tmpl w:val="120A7C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273EF"/>
    <w:multiLevelType w:val="hybridMultilevel"/>
    <w:tmpl w:val="CCC653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0458F"/>
    <w:multiLevelType w:val="hybridMultilevel"/>
    <w:tmpl w:val="6C9610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02E"/>
    <w:rsid w:val="0000333C"/>
    <w:rsid w:val="00053247"/>
    <w:rsid w:val="001234CC"/>
    <w:rsid w:val="0015297D"/>
    <w:rsid w:val="001A2FBA"/>
    <w:rsid w:val="001C35F3"/>
    <w:rsid w:val="002117F8"/>
    <w:rsid w:val="00236001"/>
    <w:rsid w:val="002B66FF"/>
    <w:rsid w:val="002E4367"/>
    <w:rsid w:val="0031707F"/>
    <w:rsid w:val="00342967"/>
    <w:rsid w:val="003C19FE"/>
    <w:rsid w:val="003F263C"/>
    <w:rsid w:val="004335FB"/>
    <w:rsid w:val="0044298E"/>
    <w:rsid w:val="00446368"/>
    <w:rsid w:val="00446F83"/>
    <w:rsid w:val="004502CC"/>
    <w:rsid w:val="00497467"/>
    <w:rsid w:val="004C7799"/>
    <w:rsid w:val="004D7B21"/>
    <w:rsid w:val="00591682"/>
    <w:rsid w:val="005C3CE8"/>
    <w:rsid w:val="005D04AD"/>
    <w:rsid w:val="00644D22"/>
    <w:rsid w:val="006D41DE"/>
    <w:rsid w:val="006E33AA"/>
    <w:rsid w:val="00763BAB"/>
    <w:rsid w:val="007F6932"/>
    <w:rsid w:val="00805DAE"/>
    <w:rsid w:val="00845198"/>
    <w:rsid w:val="0087752B"/>
    <w:rsid w:val="008A5789"/>
    <w:rsid w:val="00944AF3"/>
    <w:rsid w:val="009935B5"/>
    <w:rsid w:val="009A61DA"/>
    <w:rsid w:val="00A11BDB"/>
    <w:rsid w:val="00A3002E"/>
    <w:rsid w:val="00AC1390"/>
    <w:rsid w:val="00AC5BB2"/>
    <w:rsid w:val="00AD2A95"/>
    <w:rsid w:val="00AE4BE6"/>
    <w:rsid w:val="00B630E7"/>
    <w:rsid w:val="00BC30AF"/>
    <w:rsid w:val="00BD3042"/>
    <w:rsid w:val="00C2457E"/>
    <w:rsid w:val="00CF6576"/>
    <w:rsid w:val="00D52415"/>
    <w:rsid w:val="00D603A7"/>
    <w:rsid w:val="00D64568"/>
    <w:rsid w:val="00D93B32"/>
    <w:rsid w:val="00E07586"/>
    <w:rsid w:val="00E5347F"/>
    <w:rsid w:val="00E9095C"/>
    <w:rsid w:val="00E91AF9"/>
    <w:rsid w:val="00E91B3A"/>
    <w:rsid w:val="00EB439B"/>
    <w:rsid w:val="00EF1066"/>
    <w:rsid w:val="00F30E13"/>
    <w:rsid w:val="00FB4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0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31707F"/>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
    <w:name w:val="Table header"/>
    <w:rsid w:val="0031707F"/>
    <w:pPr>
      <w:spacing w:after="0" w:line="240" w:lineRule="auto"/>
    </w:pPr>
    <w:rPr>
      <w:rFonts w:ascii="Arial" w:eastAsia="Times New Roman" w:hAnsi="Arial" w:cs="Times New Roman"/>
      <w:szCs w:val="24"/>
    </w:rPr>
  </w:style>
  <w:style w:type="paragraph" w:customStyle="1" w:styleId="MMELHeader">
    <w:name w:val="MMEL Header"/>
    <w:basedOn w:val="Normal"/>
    <w:qFormat/>
    <w:rsid w:val="0031707F"/>
    <w:pPr>
      <w:pBdr>
        <w:top w:val="single" w:sz="12" w:space="1" w:color="auto"/>
        <w:left w:val="single" w:sz="12" w:space="4" w:color="auto"/>
        <w:bottom w:val="single" w:sz="12" w:space="1" w:color="auto"/>
        <w:right w:val="single" w:sz="12" w:space="4" w:color="auto"/>
      </w:pBdr>
      <w:ind w:left="115" w:right="115"/>
    </w:pPr>
    <w:rPr>
      <w:rFonts w:ascii="Arial" w:hAnsi="Arial" w:cs="Arial"/>
      <w:caps/>
      <w:sz w:val="22"/>
    </w:rPr>
  </w:style>
  <w:style w:type="paragraph" w:customStyle="1" w:styleId="ATASystemtitle">
    <w:name w:val="ATA System title"/>
    <w:basedOn w:val="Normal"/>
    <w:qFormat/>
    <w:rsid w:val="0031707F"/>
    <w:pPr>
      <w:pBdr>
        <w:left w:val="single" w:sz="8" w:space="4" w:color="auto"/>
        <w:bottom w:val="single" w:sz="8" w:space="1" w:color="auto"/>
        <w:right w:val="single" w:sz="8" w:space="4" w:color="auto"/>
      </w:pBdr>
      <w:shd w:val="pct15" w:color="auto" w:fill="auto"/>
      <w:tabs>
        <w:tab w:val="left" w:pos="1368"/>
        <w:tab w:val="left" w:pos="4125"/>
        <w:tab w:val="left" w:pos="4573"/>
        <w:tab w:val="left" w:pos="5021"/>
        <w:tab w:val="left" w:pos="5469"/>
        <w:tab w:val="left" w:pos="9960"/>
      </w:tabs>
      <w:ind w:left="130" w:right="101"/>
    </w:pPr>
    <w:rPr>
      <w:rFonts w:ascii="Arial" w:hAnsi="Arial" w:cs="Arial"/>
      <w:b/>
      <w:sz w:val="22"/>
      <w:szCs w:val="22"/>
    </w:rPr>
  </w:style>
  <w:style w:type="paragraph" w:customStyle="1" w:styleId="MMELTableHeader">
    <w:name w:val="MMEL Table Header"/>
    <w:basedOn w:val="Normal"/>
    <w:qFormat/>
    <w:rsid w:val="0031707F"/>
    <w:pPr>
      <w:spacing w:after="60"/>
      <w:jc w:val="center"/>
    </w:pPr>
    <w:rPr>
      <w:rFonts w:ascii="Arial" w:hAnsi="Arial" w:cs="Arial"/>
      <w:b/>
      <w:sz w:val="16"/>
      <w:szCs w:val="16"/>
    </w:rPr>
  </w:style>
  <w:style w:type="paragraph" w:customStyle="1" w:styleId="MMELTableBody">
    <w:name w:val="MMEL Table Body"/>
    <w:basedOn w:val="Normal"/>
    <w:qFormat/>
    <w:rsid w:val="0031707F"/>
    <w:pPr>
      <w:jc w:val="center"/>
    </w:pPr>
    <w:rPr>
      <w:rFonts w:ascii="Arial" w:hAnsi="Arial" w:cs="Arial"/>
      <w:b/>
      <w:sz w:val="22"/>
      <w:szCs w:val="22"/>
    </w:rPr>
  </w:style>
  <w:style w:type="paragraph" w:styleId="Header">
    <w:name w:val="header"/>
    <w:basedOn w:val="Normal"/>
    <w:link w:val="HeaderChar"/>
    <w:uiPriority w:val="99"/>
    <w:unhideWhenUsed/>
    <w:rsid w:val="004502CC"/>
    <w:pPr>
      <w:tabs>
        <w:tab w:val="center" w:pos="4680"/>
        <w:tab w:val="right" w:pos="9360"/>
      </w:tabs>
    </w:pPr>
  </w:style>
  <w:style w:type="character" w:customStyle="1" w:styleId="HeaderChar">
    <w:name w:val="Header Char"/>
    <w:basedOn w:val="DefaultParagraphFont"/>
    <w:link w:val="Header"/>
    <w:uiPriority w:val="99"/>
    <w:rsid w:val="004502C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502CC"/>
    <w:pPr>
      <w:tabs>
        <w:tab w:val="center" w:pos="4680"/>
        <w:tab w:val="right" w:pos="9360"/>
      </w:tabs>
    </w:pPr>
  </w:style>
  <w:style w:type="character" w:customStyle="1" w:styleId="FooterChar">
    <w:name w:val="Footer Char"/>
    <w:basedOn w:val="DefaultParagraphFont"/>
    <w:link w:val="Footer"/>
    <w:uiPriority w:val="99"/>
    <w:rsid w:val="004502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458240">
      <w:bodyDiv w:val="1"/>
      <w:marLeft w:val="0"/>
      <w:marRight w:val="0"/>
      <w:marTop w:val="0"/>
      <w:marBottom w:val="0"/>
      <w:divBdr>
        <w:top w:val="none" w:sz="0" w:space="0" w:color="auto"/>
        <w:left w:val="none" w:sz="0" w:space="0" w:color="auto"/>
        <w:bottom w:val="none" w:sz="0" w:space="0" w:color="auto"/>
        <w:right w:val="none" w:sz="0" w:space="0" w:color="auto"/>
      </w:divBdr>
    </w:div>
    <w:div w:id="94191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588</Words>
  <Characters>3354</Characters>
  <Application>Microsoft Office Word</Application>
  <DocSecurity>0</DocSecurity>
  <Lines>27</Lines>
  <Paragraphs>7</Paragraphs>
  <ScaleCrop>false</ScaleCrop>
  <Company/>
  <LinksUpToDate>false</LinksUpToDate>
  <CharactersWithSpaces>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2017-12-12T17:41:00Z</dcterms:created>
  <dcterms:modified xsi:type="dcterms:W3CDTF">2017-12-12T17:41:00Z</dcterms:modified>
</cp:coreProperties>
</file>